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Grutier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cabine  de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en extérieur dans les métiers du BTP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intemperie	, exposition aux UV, 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dépôt de matériaux gros oeuvre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proche de ligne aérienne électrique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quai de chargement, déchargement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lieu), ambiance thermique inconfortable, eclairage localement eblouissant, eclairage localement insuffisant, espace de travail avec sol encombré, espace de travail avec sol glissant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impératif de sécurité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injonction paradoxale par la hiérarchie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en coordination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 dans le BTP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communication par radio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autonomie décisionnelle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temps de réaction adapté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samedi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 2x8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monter et démonter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receptionner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contrôler l'état des équipements de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évaluer et contrôler le poids des charges transportées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monter et descendre de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cardiaque, nuisances du grutier, espace de travail d'accès dangereux, espace de travail d'accès physiquement difficile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opérations de prise de poste du grutier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controler visuellement les élingues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surveiller l'élingage des charges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de la charge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une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de la conduite d'un engin mobile automoteur ou de levage, charge mentale liée à un poste de sécurité, nuisances du grutier, travail isole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recevoir des ordres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utiliser les abaques et l'anénomètre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l'entretien courant de la grue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opérations de fin de poste du grutier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grue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lests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arrétoirs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abaques de charges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talkie-walkie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indicateurs de sécurité (anénomètre)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élingue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rupture de l'élingue, basculement de la charge soulevée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charges transportées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de la charge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PUBLICS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clients (artisans  et entreprises BTP)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la clientele generant une charge mentale particuliere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graisse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veste et pantalon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protections auditives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harnais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gene liee au poids de la protection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20/05/2024 issue de la FMP Grutier,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