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Ebarbeur en métallurgie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Assurer l'étanchéité globale de la tenue de travail (visage, cou, poignets et chevilles)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systématiquement un masque de protection respiratoire adapté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Réaliser un nettoyage approfondi du poste de travail en fin de journée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l'étanchéité des EPI  portés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Réduire les efforts physiques intenses, en cas de fortes chaleurs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physique.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les sols glissants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l'entretien des équipements de protection individuelle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/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04/07/2025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