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spacing w:lineRule="auto" w:line="240" w:before="170" w:after="159"/>
        <w:rPr>
          <w:rFonts w:ascii="Times New Roman" w:hAnsi="Times New Roman" w:eastAsia="Times New Roman" w:cs="Times New Roman"/>
          <w:color w:val="000000" w:themeColor="text1" w:themeShade="ff" w:themeTint="ff"/>
          <w:sz w:val="24"/>
          <w:szCs w:val="24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6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4b942"/>
                        </a:solidFill>
                        <a:ln w="0">
                          <a:solidFill>
                            <a:srgbClr val="f4b94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ind w:left="0" w:right="0" w:hanging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eastAsia="Calibri" w:cs="" w:ascii="Times New Roman" w:hAnsi="Times New Roman" w:cstheme="minorBidi" w:eastAsiaTheme="minorHAnsi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FICHE DE POSTE: Secrétaire administratif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2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F4B942"/>
          <w:sz w:val="28"/>
          <w:szCs w:val="28"/>
        </w:rPr>
        <w:t>Lieux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plateau ouvert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bureau individuel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zone de réception et d'accueil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salle de réunion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local aveugle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local d'archives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3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Organisation du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dépendance fonctionnelle ou hiérarchique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horaires réguliers de jour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délais à respecter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fluctuation hebdomadaire de la charge de travail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travaux urgents impromptus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en coordination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télétravail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4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Tâches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assurer les travaux de bureautique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accueillir et orienter un correspondant téléphonique et / ou un visiteur.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assurer le traitement du courrier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assurer le classement et l'archivage des documents du service ou de la structure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assister une équipe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gérer les plannings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réaliser le traitement administratif de certains dossiers du service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gérer un stock de consommables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taper compte-rendu avec système audio de dictée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5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Outils et équipements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poste informatique fixe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imprimante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photocopieur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téléphone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standard téléphonique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dictaphone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6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Produits, matériaux et publics concernés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PUBLICS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clientèle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équipes de travail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3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7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Tenue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tenue civile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tenue civile de type "code vestimentaire"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>Fiche de poste du 24/10/2026 issue de la FMP Secrétaire administratif, consultable sur le site :</w:t>
      </w:r>
      <w:r>
        <w:rPr>
          <w:rFonts w:ascii="Times New Roman" w:hAnsi="Times New Roman"/>
          <w:color w:val="F4B942"/>
          <w:sz w:val="20"/>
          <w:szCs w:val="20"/>
        </w:rPr>
        <w:br/>
      </w: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 xml:space="preserve"> </w:t>
      </w:r>
      <w:r>
        <w:rPr>
          <w:rFonts w:ascii="Times New Roman" w:hAnsi="Times New Roman"/>
          <w:color w:val="F4B942"/>
          <w:sz w:val="20"/>
          <w:szCs w:val="20"/>
        </w:rPr>
        <w:br/>
      </w:r>
      <w:hyperlink r:id="rId8">
        <w:r>
          <w:rPr>
            <w:rStyle w:val="LienInternet"/>
            <w:rFonts w:eastAsia="Times New Roman" w:cs="Times New Roman" w:ascii="Times New Roman" w:hAnsi="Times New Roman"/>
            <w:i/>
            <w:iCs/>
            <w:color w:val="F4B942"/>
            <w:sz w:val="20"/>
            <w:szCs w:val="20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</w:pPr>
      <w:r/>
    </w:p>
    <w:sectPr>
      <w:headerReference w:type="default" r:id="rId9"/>
      <w:footerReference w:type="default" r:id="rId10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NUMPAGES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Application>LibreOffice/7.3.7.2$Linux_X86_64 LibreOffice_project/30$Build-2</Application>
  <AppVersion>15.0000</AppVersion>
  <Pages>2</Pages>
  <Words>113</Words>
  <Characters>1189</Characters>
  <CharactersWithSpaces>1325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1.12.3</dc:creator>
  <dc:description/>
  <dc:language>fr-FR</dc:language>
  <cp:lastModifiedBy/>
  <dcterms:modified xsi:type="dcterms:W3CDTF">2023-04-25T14:24:32Z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