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Carrossier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carrosserie et mécanique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carrosserie industrielle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carrosserie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dédiée au sein d'un atelier réparation auto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aire de stockage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garage traditionnel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experts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parcellisation fréquente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receptionner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au marbre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déposer et poser un panneau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redresser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et déposer un pare-brise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et ajuster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démonter, découper, dépointer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poncer la carrosserie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mastiquer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la carrosserie du véhicule pour la peinture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outils et le poste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souder  au chalumeau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souder sous protection gazeuse MIG MAG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souder par resistance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souder à l'electrode enrobée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un véhicule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centrale d'aspiration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couteau à mastic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électrodes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bouteille de gaz pour le soudage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ecran protecteur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de soudage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infra rouge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marbre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chalumeau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mastic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apprêts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poussières de ponçage en carrosserie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fumees de soudage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colles en carrosserie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nettoyants en carrosserie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gaz d'échappement en milieu fermé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solvants de dégraissage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experts de sociétés d'assurances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du soudeur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13/02/2026 issue de la FMP Carrossier,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