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Marin pêcheur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bateau petite pêche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bateau de pêche au large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bateau-usine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quai de chargement, déchargement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cale à poissons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polyvalence fréquente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au sein d'une équipe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amplitude horaire de plus de 20 heures par jour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par quart pour la passerelle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séjour en mer prolongé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salaire à la tâche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horaires chargés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laisser filer ou récuperer le chalut, la drague, le filet, la ligne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manutentionner des captures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effectuer la maintenance machines et treuils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ciseaux et couteaux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cables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chaluts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dragues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casiers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lignes avec hameçons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capture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fluides frigorigènes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huiles minérales usagées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vêtements de flottabilité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bottes avec semelles antidérapantes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casque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gants adaptés à l'activité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vêtements contre le froid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26/07/2026 issue de la FMP Marin pêcheur,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