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Convoyeur de fonds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garage (convoyeur de fonds)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point de desserte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très tôt le matin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 variable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respect des procédures de sécurité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en équipage (convoyeur de fonds)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mettre en uniforme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s'armer ( catégorie A)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s'armer ( catégories B et C)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s'équiper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charger et décharger les fonds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les fonds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TACHES DU CHAUFFEUR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fourgon blindé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entretenir le véhicule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gérer l'ouverture des portes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assurer la responsabilité du fusil à pompe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TACHES DU MESSAGER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définir l'itinéraire du véhicule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assurer la communication avec le client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livrer les fonds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TACHES DU GARDE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protéger les fonds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tirer avec une arme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armes (chez le convoyeur de fonds)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feuille de route (chez le convoyeur de fonds)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sacs (chez le convoyeur de fonds)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valises (chez le convoyeur de fonds)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fourgon blindé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talkie-walkie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encre de maculage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de travail du convoyeur de fonds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03/06/2026 issue de la FMP Convoyeur de fonds,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