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spacing w:lineRule="auto" w:line="240" w:before="170" w:after="159"/>
        <w:rPr>
          <w:rFonts w:ascii="Times New Roman" w:hAnsi="Times New Roman" w:eastAsia="Times New Roman" w:cs="Times New Roman"/>
          <w:color w:val="000000" w:themeColor="text1" w:themeShade="ff" w:themeTint="ff"/>
          <w:sz w:val="24"/>
          <w:szCs w:val="24"/>
        </w:rPr>
      </w:pPr>
      <w:r>
        <mc:AlternateContent>
          <mc:Choice Requires="wps">
            <w:drawing>
              <wp:anchor behindDoc="0" distT="1270" distB="0" distL="1270" distR="635" simplePos="0" locked="0" layoutInCell="0" allowOverlap="1" relativeHeight="6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750" cy="504825"/>
                <wp:effectExtent l="1270" t="1905" r="1270" b="635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11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6680" cy="504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4b942"/>
                        </a:solidFill>
                        <a:ln w="0">
                          <a:solidFill>
                            <a:srgbClr val="f4b942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"/>
                              <w:overflowPunct w:val="true"/>
                              <w:spacing w:lineRule="auto" w:line="240" w:before="0" w:after="0"/>
                              <w:ind w:left="0" w:right="0" w:hanging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eastAsia="Calibri" w:cs="" w:ascii="Times New Roman" w:hAnsi="Times New Roman" w:cstheme="minorBidi" w:eastAsiaTheme="minorHAnsi"/>
                                <w:b/>
                                <w:bCs/>
                                <w:caps/>
                                <w:color w:val="FFFFFF"/>
                                <w:sz w:val="32"/>
                                <w:szCs w:val="32"/>
                              </w:rPr>
                              <w:t>FICHE DE POSTE: Ouvrier exécution bâtiment gros oeuvre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d'établissement de la fiche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___/___/____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Renseigné par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Prénom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Employeur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d'embauche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___/___/______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Contrat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Temps de travail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br/>
      </w:r>
    </w:p>
    <w:tbl>
      <w:tblPr>
        <w:tblStyle w:val="TableGrid"/>
        <w:tblW w:w="901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6a0" w:noHBand="1" w:noVBand="1" w:firstColumn="1" w:lastRow="0" w:lastColumn="0" w:firstRow="1"/>
      </w:tblPr>
      <w:tblGrid>
        <w:gridCol w:w="1502"/>
        <w:gridCol w:w="1501"/>
        <w:gridCol w:w="1503"/>
        <w:gridCol w:w="1502"/>
        <w:gridCol w:w="1501"/>
        <w:gridCol w:w="1502"/>
      </w:tblGrid>
      <w:tr>
        <w:trPr>
          <w:trHeight w:val="465" w:hRule="atLeast"/>
        </w:trPr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150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0 = Néant</w:t>
            </w:r>
          </w:p>
        </w:tc>
        <w:tc>
          <w:tcPr>
            <w:tcW w:w="1503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1 = Potentiel</w:t>
            </w:r>
          </w:p>
        </w:tc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2 = Faible</w:t>
            </w:r>
          </w:p>
        </w:tc>
        <w:tc>
          <w:tcPr>
            <w:tcW w:w="150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3 = Moyen</w:t>
            </w:r>
          </w:p>
        </w:tc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4 = Intense</w:t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8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2" name="Image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bCs/>
          <w:color w:val="F4B942"/>
          <w:sz w:val="28"/>
          <w:szCs w:val="28"/>
        </w:rPr>
        <w:t>Lieux de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uppressLineNumbers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uppressLineNumbers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chantier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chantier en extérieur dans les métiers du BTP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bâtiment en construction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bâtiment en rénovation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zone de stockage du matériel BTP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9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3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Organisation du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au sein d'une équipe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dépendance fonctionnelle ou hiérarchique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horaires réguliers de jour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posté 2x8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coactivité dans le BTP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0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4" name="Image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2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Tâches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manutentionner des matériaux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préparer le mortier ou le béton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transporter le mortier ou le béton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conduire des machines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nettoyer le chantier et son cantonnement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démolir des ouvrages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faire des saignées, percer des cloisons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participer aux terrassements et aux fouilles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huiler les coffrages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participer à l'élingage des élèments de coffrage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guider les manoeuvres du grutier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poncer du béton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se déplacer sur un échafaudage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1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5" name="Image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Outils et équipements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bétonnière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compresseur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perforateur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treuil simple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tronçonneuse à disque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pelle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brouette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brouette à moteur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seau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pioche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marteau piqueur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élingue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éléments de coffrage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benne à béton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basting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pièces d'échafaudages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talocheuse lisseuse mécanique ( hélicoptère)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scie circulaire (BTP)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tourets de câbles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2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6" name="Image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Produits, matériaux et publics concernés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briques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parpaings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pierres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sacs de ciment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sable (BTP)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huile de décoffrage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3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7" name="Image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5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Tenue de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chaussures de sécurité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gants adaptés à l'activité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casque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protections auditives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lunettes de protection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masque anti-poussières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tenue de travail au logo de l'entreprise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veste et pantalon de travail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gants adaptés aux produits chimiques utilisés.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gants de manutention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>
        <w:br/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 w:ascii="Times New Roman" w:hAnsi="Times New Roman"/>
          <w:i/>
          <w:iCs/>
          <w:color w:val="F4B942"/>
          <w:sz w:val="20"/>
          <w:szCs w:val="20"/>
        </w:rPr>
        <w:t>Fiche de poste du 04/07/2025 issue de la FMP Ouvrier exécution bâtiment gros oeuvre, consultable sur le site :</w:t>
      </w:r>
      <w:r>
        <w:rPr>
          <w:rFonts w:ascii="Times New Roman" w:hAnsi="Times New Roman"/>
          <w:color w:val="F4B942"/>
          <w:sz w:val="20"/>
          <w:szCs w:val="20"/>
        </w:rPr>
        <w:br/>
      </w:r>
      <w:r>
        <w:rPr>
          <w:rFonts w:eastAsia="Times New Roman" w:cs="Times New Roman" w:ascii="Times New Roman" w:hAnsi="Times New Roman"/>
          <w:i/>
          <w:iCs/>
          <w:color w:val="F4B942"/>
          <w:sz w:val="20"/>
          <w:szCs w:val="20"/>
        </w:rPr>
        <w:t xml:space="preserve"> </w:t>
      </w:r>
      <w:r>
        <w:rPr>
          <w:rFonts w:ascii="Times New Roman" w:hAnsi="Times New Roman"/>
          <w:color w:val="F4B942"/>
          <w:sz w:val="20"/>
          <w:szCs w:val="20"/>
        </w:rPr>
        <w:br/>
      </w:r>
      <w:hyperlink r:id="rId8">
        <w:r>
          <w:rPr>
            <w:rStyle w:val="LienInternet"/>
            <w:rFonts w:eastAsia="Times New Roman" w:cs="Times New Roman" w:ascii="Times New Roman" w:hAnsi="Times New Roman"/>
            <w:i/>
            <w:iCs/>
            <w:color w:val="F4B942"/>
            <w:sz w:val="20"/>
            <w:szCs w:val="20"/>
          </w:rPr>
          <w:t>https://www.fmppresanse.fr</w:t>
        </w:r>
      </w:hyperlink>
    </w:p>
    <w:p>
      <w:pPr>
        <w:pStyle w:val="Normal"/>
        <w:widowControl/>
        <w:bidi w:val="0"/>
        <w:spacing w:lineRule="auto" w:line="259" w:before="0" w:after="160"/>
        <w:jc w:val="left"/>
      </w:pPr>
      <w:r/>
    </w:p>
    <w:sectPr>
      <w:headerReference w:type="default" r:id="rId9"/>
      <w:footerReference w:type="default" r:id="rId10"/>
      <w:type w:val="nextPage"/>
      <w:pgSz w:w="11906" w:h="16838"/>
      <w:pgMar w:left="1440" w:right="1440" w:gutter="0" w:header="567" w:top="1531" w:footer="1440" w:bottom="2132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libri Light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spacing w:before="0" w:after="160"/>
      <w:jc w:val="center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2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 xml:space="preserve"> / </w:t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NUMPAGES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2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suppressLineNumbers/>
      <w:spacing w:before="0" w:after="160"/>
    </w:pPr>
    <w:r>
      <w:drawing>
        <wp:anchor behindDoc="1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9" name="Image8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8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5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10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9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6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character" w:styleId="Puces">
    <w:name w:val="Puce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8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1.png"/><Relationship Id="rId4" Type="http://schemas.openxmlformats.org/officeDocument/2006/relationships/image" Target="media/image1.png"/><Relationship Id="rId5" Type="http://schemas.openxmlformats.org/officeDocument/2006/relationships/image" Target="media/image1.png"/><Relationship Id="rId6" Type="http://schemas.openxmlformats.org/officeDocument/2006/relationships/image" Target="media/image1.png"/><Relationship Id="rId7" Type="http://schemas.openxmlformats.org/officeDocument/2006/relationships/image" Target="media/image1.png"/><Relationship Id="rId8" Type="http://schemas.openxmlformats.org/officeDocument/2006/relationships/hyperlink" Target="https://www.fmppresanse.fr/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Relationship Id="rId11" Type="http://schemas.openxmlformats.org/officeDocument/2006/relationships/fontTable" Target="fontTable.xml"/><Relationship Id="rId12" Type="http://schemas.openxmlformats.org/officeDocument/2006/relationships/settings" Target="settings.xml"/><Relationship Id="rId13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Application>LibreOffice/7.3.7.2$Linux_X86_64 LibreOffice_project/30$Build-2</Application>
  <AppVersion>15.0000</AppVersion>
  <Pages>2</Pages>
  <Words>113</Words>
  <Characters>1189</Characters>
  <CharactersWithSpaces>1325</CharactersWithSpaces>
  <Paragraphs>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2023-04-25T14:24:32Z</dcterms:modified>
  <cp:revision>45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