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 xml:space="preserve">
  <w:body>
    <w:p>
      <w:pPr>
        <w:pStyle w:val="Normal"/>
        <w:spacing w:lineRule="auto" w:line="240" w:before="170" w:after="159"/>
        <w:rPr>
          <w:rFonts w:ascii="Times New Roman" w:hAnsi="Times New Roman" w:eastAsia="Times New Roman" w:cs="Times New Roman"/>
          <w:color w:val="000000" w:themeColor="text1" w:themeShade="ff" w:themeTint="ff"/>
          <w:sz w:val="24"/>
          <w:szCs w:val="24"/>
        </w:rPr>
      </w:pPr>
      <w:r>
        <mc:AlternateContent>
          <mc:Choice Requires="wps">
            <w:drawing>
              <wp:anchor behindDoc="0" distT="1270" distB="0" distL="1270" distR="635" simplePos="0" locked="0" layoutInCell="0" allowOverlap="1" relativeHeight="6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5746750" cy="504825"/>
                <wp:effectExtent l="1270" t="1905" r="1270" b="635"/>
                <wp:wrapThrough wrapText="bothSides">
                  <wp:wrapPolygon edited="0">
                    <wp:start x="312" y="0"/>
                    <wp:lineTo x="314" y="0"/>
                    <wp:lineTo x="258" y="0"/>
                    <wp:lineTo x="204" y="167"/>
                    <wp:lineTo x="156" y="483"/>
                    <wp:lineTo x="108" y="799"/>
                    <wp:lineTo x="69" y="1254"/>
                    <wp:lineTo x="41" y="1802"/>
                    <wp:lineTo x="13" y="2350"/>
                    <wp:lineTo x="-1" y="2972"/>
                    <wp:lineTo x="-1" y="3605"/>
                    <wp:lineTo x="-1" y="18018"/>
                    <wp:lineTo x="-1" y="18023"/>
                    <wp:lineTo x="-1" y="18656"/>
                    <wp:lineTo x="13" y="19277"/>
                    <wp:lineTo x="41" y="19825"/>
                    <wp:lineTo x="69" y="20373"/>
                    <wp:lineTo x="108" y="20828"/>
                    <wp:lineTo x="156" y="21144"/>
                    <wp:lineTo x="204" y="21461"/>
                    <wp:lineTo x="258" y="21627"/>
                    <wp:lineTo x="314" y="21627"/>
                    <wp:lineTo x="21286" y="21627"/>
                    <wp:lineTo x="21286" y="21627"/>
                    <wp:lineTo x="21342" y="21627"/>
                    <wp:lineTo x="21396" y="21461"/>
                    <wp:lineTo x="21444" y="21144"/>
                    <wp:lineTo x="21492" y="20828"/>
                    <wp:lineTo x="21531" y="20373"/>
                    <wp:lineTo x="21559" y="19825"/>
                    <wp:lineTo x="21587" y="19277"/>
                    <wp:lineTo x="21601" y="18656"/>
                    <wp:lineTo x="21601" y="18023"/>
                    <wp:lineTo x="21601" y="3582"/>
                    <wp:lineTo x="21601" y="3605"/>
                    <wp:lineTo x="21601" y="3605"/>
                    <wp:lineTo x="21601" y="2972"/>
                    <wp:lineTo x="21587" y="2350"/>
                    <wp:lineTo x="21559" y="1802"/>
                    <wp:lineTo x="21531" y="1254"/>
                    <wp:lineTo x="21492" y="799"/>
                    <wp:lineTo x="21444" y="483"/>
                    <wp:lineTo x="21396" y="167"/>
                    <wp:lineTo x="21342" y="0"/>
                    <wp:lineTo x="21286" y="0"/>
                    <wp:lineTo x="312" y="0"/>
                  </wp:wrapPolygon>
                </wp:wrapThrough>
                <wp:docPr id="1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6680" cy="5047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4b942"/>
                        </a:solidFill>
                        <a:ln w="0">
                          <a:solidFill>
                            <a:srgbClr val="f4b942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overflowPunct w:val="true"/>
                              <w:spacing w:lineRule="auto" w:line="240" w:before="0" w:after="0"/>
                              <w:ind w:left="0" w:right="0" w:hanging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eastAsia="Calibri" w:cs="" w:ascii="Times New Roman" w:hAnsi="Times New Roman" w:cstheme="minorBidi" w:eastAsiaTheme="minorHAnsi"/>
                                <w:b/>
                                <w:bCs/>
                                <w:caps/>
                                <w:color w:val="FFFFFF"/>
                                <w:sz w:val="32"/>
                                <w:szCs w:val="32"/>
                              </w:rPr>
                              <w:t>FICHE DE POSTE: Employé de station service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Date d'établissement de la fiche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___/___/____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Renseigné par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Nom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Prénom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Employeur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Date d'embauche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___/___/______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Contrat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Temps de travail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br/>
      </w:r>
    </w:p>
    <w:tbl>
      <w:tblPr>
        <w:tblStyle w:val="TableGrid"/>
        <w:tblW w:w="901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6a0" w:noHBand="1" w:noVBand="1" w:firstColumn="1" w:lastRow="0" w:lastColumn="0" w:firstRow="1"/>
      </w:tblPr>
      <w:tblGrid>
        <w:gridCol w:w="1502"/>
        <w:gridCol w:w="1501"/>
        <w:gridCol w:w="1503"/>
        <w:gridCol w:w="1502"/>
        <w:gridCol w:w="1501"/>
        <w:gridCol w:w="1502"/>
      </w:tblGrid>
      <w:tr>
        <w:trPr>
          <w:trHeight w:val="465" w:hRule="atLeast"/>
        </w:trPr>
        <w:tc>
          <w:tcPr>
            <w:tcW w:w="15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Niveau</w:t>
            </w:r>
          </w:p>
        </w:tc>
        <w:tc>
          <w:tcPr>
            <w:tcW w:w="150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0 = Néant</w:t>
            </w:r>
          </w:p>
        </w:tc>
        <w:tc>
          <w:tcPr>
            <w:tcW w:w="150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1 = Potentiel</w:t>
            </w:r>
          </w:p>
        </w:tc>
        <w:tc>
          <w:tcPr>
            <w:tcW w:w="15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2 = Faible</w:t>
            </w:r>
          </w:p>
        </w:tc>
        <w:tc>
          <w:tcPr>
            <w:tcW w:w="150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3 = Moyen</w:t>
            </w:r>
          </w:p>
        </w:tc>
        <w:tc>
          <w:tcPr>
            <w:tcW w:w="15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4 = Intense</w:t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8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2" name="Image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7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  <w:color w:val="F4B942"/>
          <w:sz w:val="28"/>
          <w:szCs w:val="28"/>
        </w:rPr>
        <w:t>Lieux de travail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uppressLineNumbers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uppressLineNumbers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piste de station service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kiosque de station service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boutique station service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salle de restauration rapide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zone chaude ou zone de cuisson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locaux sanitaires pour les clients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réserve-zone de stockage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parking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station service en sous sol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/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9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3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Organisation du travail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travail de nuit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travail le week-end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multiplicité des tâches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travail au sein d'une équipe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travail isolé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dépendance fonctionnelle ou hiérarchique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travail posté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/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0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4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Tâches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GERER LA DISTRIBUTION DES CARBURANTS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dépoter les carburants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contrôler l'état des pistes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surveiller la piste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noter les numéros des plaques d'immatriculation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libérer l'usage des pompes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bloquer la distribution des carburants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distribuer le carburant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encaisser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transférer les fonds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TENIR LA BOUTIQUE DE LA STATION SERVICE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nettoyer et faire le facing des rayons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scanner la marchandise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surveiller la boutique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surveiller que les clients payent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recharger les distributeurs de boissons chaudes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mettre en rayon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TENIR LA CAFETERIA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AUTRES TACHES DE L'EMPLOYE DE STATION SERVICE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nettoyer les sanitaires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délivrer les vignettes européennes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délivrer les jetons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renseigner les clients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vendre les bouteilles de gaz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gérer les installations de lavage des véhicules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faire des opérations d'entretien courant et de petite mécanique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effectuer des tâches spécifiques au poste de nuit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/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1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5" name="Imag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Outils et équipements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tableau de jaugeage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boutons arrêt d'urgence GPL et essence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pompe de distribution de carburant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guichet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trappe de paiement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écran tactile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écran de vidéosurveillance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caisse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scanner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armoire de stockage des bouteilles de gaz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réfrigérateur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distributeur de boissons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chariot de nettoyage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/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2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6" name="Image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Produits, matériaux et publics concernés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PUBLICS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tout type de public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PRODUITS, MATERIAUX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essences SP 95 et SP 98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GPL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gasoil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bonbonne de gaz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marchandises à la vente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combustible liquide pour appareils mobiles de chauffage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sel pour adoucisseur d'eau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produits de lavage des véhicules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produits de nettoyage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3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7" name="Image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Tenue de travail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tenues de travail fournies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gants adaptés à l'activité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lunettes de protection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chaussures de sécurité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>
        <w:br/>
      </w:r>
    </w:p>
    <w:p>
      <w:pPr>
        <w:pStyle w:val="Normal"/>
        <w:spacing w:lineRule="auto" w:line="240"/>
        <w:jc w:val="center"/>
      </w:pPr>
      <w:r>
        <w:rPr>
          <w:rFonts w:eastAsia="Times New Roman" w:cs="Times New Roman" w:ascii="Times New Roman" w:hAnsi="Times New Roman"/>
          <w:i/>
          <w:iCs/>
          <w:color w:val="F4B942"/>
          <w:sz w:val="20"/>
          <w:szCs w:val="20"/>
        </w:rPr>
        <w:t>Fiche de poste du 10/09/2026 issue de la FMP Employé de station service, consultable sur le site :</w:t>
      </w:r>
      <w:r>
        <w:rPr>
          <w:rFonts w:ascii="Times New Roman" w:hAnsi="Times New Roman"/>
          <w:color w:val="F4B942"/>
          <w:sz w:val="20"/>
          <w:szCs w:val="20"/>
        </w:rPr>
        <w:br/>
      </w:r>
      <w:r>
        <w:rPr>
          <w:rFonts w:eastAsia="Times New Roman" w:cs="Times New Roman" w:ascii="Times New Roman" w:hAnsi="Times New Roman"/>
          <w:i/>
          <w:iCs/>
          <w:color w:val="F4B942"/>
          <w:sz w:val="20"/>
          <w:szCs w:val="20"/>
        </w:rPr>
        <w:t xml:space="preserve"> </w:t>
      </w:r>
      <w:r>
        <w:rPr>
          <w:rFonts w:ascii="Times New Roman" w:hAnsi="Times New Roman"/>
          <w:color w:val="F4B942"/>
          <w:sz w:val="20"/>
          <w:szCs w:val="20"/>
        </w:rPr>
        <w:br/>
      </w:r>
      <w:hyperlink r:id="rId8">
        <w:r>
          <w:rPr>
            <w:rStyle w:val="LienInternet"/>
            <w:rFonts w:eastAsia="Times New Roman" w:cs="Times New Roman" w:ascii="Times New Roman" w:hAnsi="Times New Roman"/>
            <w:i/>
            <w:iCs/>
            <w:color w:val="F4B942"/>
            <w:sz w:val="20"/>
            <w:szCs w:val="20"/>
          </w:rPr>
          <w:t>https://www.fmppresanse.fr</w:t>
        </w:r>
      </w:hyperlink>
    </w:p>
    <w:p>
      <w:pPr>
        <w:pStyle w:val="Normal"/>
        <w:widowControl/>
        <w:bidi w:val="0"/>
        <w:spacing w:lineRule="auto" w:line="259" w:before="0" w:after="160"/>
        <w:jc w:val="left"/>
      </w:pPr>
      <w:r/>
    </w:p>
    <w:sectPr>
      <w:headerReference w:type="default" r:id="rId9"/>
      <w:footerReference w:type="default" r:id="rId10"/>
      <w:type w:val="nextPage"/>
      <w:pgSz w:w="11906" w:h="16838"/>
      <w:pgMar w:left="1440" w:right="1440" w:gutter="0" w:header="567" w:top="1531" w:footer="1440" w:bottom="2132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  <w:spacing w:before="0" w:after="160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PAGE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2</w:t>
    </w:r>
    <w:r>
      <w:rPr>
        <w:sz w:val="20"/>
        <w:szCs w:val="20"/>
        <w:rFonts w:ascii="Times New Roman" w:hAnsi="Times New Roman"/>
      </w:rPr>
      <w:fldChar w:fldCharType="end"/>
    </w:r>
    <w:r>
      <w:rPr>
        <w:rFonts w:ascii="Times New Roman" w:hAnsi="Times New Roman"/>
        <w:sz w:val="20"/>
        <w:szCs w:val="20"/>
      </w:rPr>
      <w:t xml:space="preserve"> / </w:t>
    </w: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NUMPAGES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2</w:t>
    </w:r>
    <w:r>
      <w:rPr>
        <w:sz w:val="20"/>
        <w:szCs w:val="20"/>
        <w:rFonts w:ascii="Times New Roman" w:hAnsi="Times New Roman"/>
      </w:rPr>
      <w:fldChar w:fldCharType="end"/>
    </w:r>
    <w:r>
      <w:rPr>
        <w:rFonts w:ascii="Times New Roman" w:hAnsi="Times New Roman"/>
        <w:sz w:val="20"/>
        <w:szCs w:val="20"/>
      </w:rPr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"/>
      <w:suppressLineNumbers/>
      <w:spacing w:before="0" w:after="160"/>
    </w:pPr>
    <w:r>
      <w:drawing>
        <wp:anchor behindDoc="1" distT="0" distB="0" distL="0" distR="0" simplePos="0" locked="0" layoutInCell="0" allowOverlap="1" relativeHeight="3">
          <wp:simplePos x="0" y="0"/>
          <wp:positionH relativeFrom="column">
            <wp:align>left</wp:align>
          </wp:positionH>
          <wp:positionV relativeFrom="paragraph">
            <wp:posOffset>635</wp:posOffset>
          </wp:positionV>
          <wp:extent cx="1956435" cy="503555"/>
          <wp:effectExtent l="0" t="0" r="0" b="0"/>
          <wp:wrapSquare wrapText="largest"/>
          <wp:docPr id="9" name="Image8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8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4671060</wp:posOffset>
          </wp:positionH>
          <wp:positionV relativeFrom="paragraph">
            <wp:posOffset>119380</wp:posOffset>
          </wp:positionV>
          <wp:extent cx="1057275" cy="276225"/>
          <wp:effectExtent l="0" t="0" r="0" b="0"/>
          <wp:wrapSquare wrapText="largest"/>
          <wp:docPr id="10" name="Image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9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6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paragraph" w:styleId="Titre1">
    <w:name w:val="Heading 1"/>
    <w:basedOn w:val="Normal"/>
    <w:next w:val="Normal"/>
    <w:link w:val="Heading1Char"/>
    <w:uiPriority w:val="9"/>
    <w:qFormat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LienInternet">
    <w:name w:val="Lien Internet"/>
    <w:basedOn w:val="DefaultParagraphFont"/>
    <w:uiPriority w:val="99"/>
    <w:unhideWhenUsed/>
    <w:rPr>
      <w:color w:val="0563C1" w:themeColor="hyperlink"/>
      <w:u w:val="single"/>
    </w:rPr>
  </w:style>
  <w:style w:type="character" w:styleId="Puces">
    <w:name w:val="Puces"/>
    <w:qFormat/>
    <w:rPr>
      <w:rFonts w:ascii="OpenSymbol" w:hAnsi="OpenSymbol" w:eastAsia="OpenSymbol" w:cs="OpenSymbol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Entteetpieddepage">
    <w:name w:val="En-tête et pied de page"/>
    <w:basedOn w:val="Normal"/>
    <w:qFormat/>
    <w:pPr>
      <w:suppressLineNumbers/>
      <w:tabs>
        <w:tab w:val="clear" w:pos="708"/>
        <w:tab w:val="center" w:pos="4513" w:leader="none"/>
        <w:tab w:val="right" w:pos="9026" w:leader="none"/>
      </w:tabs>
    </w:pPr>
    <w:rPr/>
  </w:style>
  <w:style w:type="paragraph" w:styleId="Entte">
    <w:name w:val="Header"/>
    <w:basedOn w:val="Entteetpieddepage"/>
    <w:pPr>
      <w:suppressLineNumbers/>
    </w:pPr>
    <w:rPr/>
  </w:style>
  <w:style w:type="paragraph" w:styleId="FrameContents">
    <w:name w:val="Frame Contents"/>
    <w:basedOn w:val="Normal"/>
    <w:qFormat/>
    <w:pPr/>
    <w:rPr/>
  </w:style>
  <w:style w:type="paragraph" w:styleId="Pieddepage">
    <w:name w:val="Footer"/>
    <w:basedOn w:val="Entteetpieddepage"/>
    <w:pPr>
      <w:suppressLineNumbers/>
    </w:pPr>
    <w:rPr/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image" Target="media/image1.png"/><Relationship Id="rId5" Type="http://schemas.openxmlformats.org/officeDocument/2006/relationships/image" Target="media/image1.png"/><Relationship Id="rId6" Type="http://schemas.openxmlformats.org/officeDocument/2006/relationships/image" Target="media/image1.png"/><Relationship Id="rId7" Type="http://schemas.openxmlformats.org/officeDocument/2006/relationships/image" Target="media/image1.png"/><Relationship Id="rId8" Type="http://schemas.openxmlformats.org/officeDocument/2006/relationships/hyperlink" Target="https://www.fmppresanse.fr/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Application>LibreOffice/7.3.7.2$Linux_X86_64 LibreOffice_project/30$Build-2</Application>
  <AppVersion>15.0000</AppVersion>
  <Pages>2</Pages>
  <Words>113</Words>
  <Characters>1189</Characters>
  <CharactersWithSpaces>1325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2022-05-04T14:49:15Z</dcterms:created>
  <dc:creator>Benoît Chevalier;OpenTBS 1.10.7</dc:creator>
  <dc:description/>
  <dc:language>fr-FR</dc:language>
  <cp:lastModifiedBy/>
  <dcterms:modified xsi:type="dcterms:W3CDTF">2023-04-25T14:24:32Z</dcterms:modified>
  <cp:revision>45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