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milieu hyperbare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 immersion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in-shore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port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fleuve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égouts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piscine de centrale nucléaire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circuit de refroidissement de centrale nucléaire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off-shore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off-shore pétrolier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milieu maritime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hyperbarie " au sec" :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noyau de centrale nucléaire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chantier à l'étranger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navire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centre hyperbare hospitalier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à la marée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tôt le matin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tard le soir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de nuit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polyvalence fréquente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dépendance fonctionnelle ou hiérarchique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atypiques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posté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modes opératoires précis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impératifs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sous traitance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irréguliers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filmer, photographier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sur les navires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souder en immersion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en tunnelier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interventions de type travaux publics  en milieu subaquatique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en oxygénothérapie hyperbare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intervenir sur un chantier archéologique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activités de sécurité et de secours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réaliser des activités aquacoles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tunnelier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ensemble de saturation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enceintes métalliques pressurisées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tourelle de plongée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narghilé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SCUBA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caisson hyperbare hospitalier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bulle de plongée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mélanges gazeux respirables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mélanges gazeux thérapeutiques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non spécifiques à l'hyperbarie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polluants des mélanges gazeux chez le salarié hyperbare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combinaison étanche de plongée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combinaison humide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du métier d'origine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palmes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étanches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de plongée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de survie (plongée)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26/07/2026 issue de la FMP Salarié en milieu hyperbare,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