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Acheteur d'art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collectif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studio photo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studio d'enregistrement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dépassement horaire fréquent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télétravail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connaissance des besoins de la création (DA)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assister et conseiller les DA dans le choix des intervenants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négocier les honoraires des intervenants et les droits audio-visuels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chiffrer le coût du projet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coordonner les roughs et/ou illustrations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tenir à jour un fichier contact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veiller au respect des plannings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books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dictionnaires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prestataires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29/03/2026 issue de la FMP Acheteur d'art,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