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Acheteur d'espaces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disponibilité opérationnelle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l'annonceur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la régie publicitaire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le meilleur rapport qualité/prix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réserver l'espace proposé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déclencher la facturation à l'annonceur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déclencher le réglement à la régie publicitaire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réviser l'offre en fonction des déprogrammations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annonceurs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régie publicitaire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27/06/2025 issue de la FMP Acheteur d'espaces,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