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st ordre de création modif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5/2025 issue de la FMP test ordre de création modificatio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