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Fleuriste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magasin de détail de fleurs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rayon spécialisé de supermarché ou d'hypermarché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chambre froide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température froide intérieure positive, température froide intérieure négative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marché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environnant de faible intensité, intempérie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métro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éclairage artificiel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marbrier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très tôt le matin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amplitude horaire &gt; 12 H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week-end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nuisances liées au travail les dimanches et jours fériés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fluctuation saisonnière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 avec les clients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clients générant une charge mentale particulière, travail imposant un contrôle permanent ou excessif des émotions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prendre les commande de plantes, de fleurs, de matériel de décoration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achat en centrale d'achats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effort physique, vegetal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réceptionner les appels téléphoniques du système de transmission florale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réceptionner les fleurs, plantes, feuillages, matériel de décoration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mise en place du magasin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fabrication de bouquets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du fleuriste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entretien des végétaux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engrais, insecticide, fongicide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assurer la livraison à domicile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entretenir  et ranger le magasin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chaude, eau &lt; 10°, ambiance humide, posture,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fermer le magasin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agression physique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encaisser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manipulation d'argent et de valeurs, situation entrainant une charge mentale particuliere, fonction a forte responsabilite assumee humaine, financiere ou de securite, braquage, hold-up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sols mouillés et souillés de végétaux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petit matériel pour préparer les bouquets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instrument tranchant piquant coupant (hors milieu de soins)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camion de livraison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climatisation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diable de manutention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effort de poussée et de traction, écrasement du pied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&lt; 10°, eau chaude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plantes, fleurs, bulbes, pollen, larves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vegetal, laurier, sussurea, frullania, tulipier, graminee cereale, chrysantheme, artichaut, arnica, camomille, armoise, dahlia, souci paquerette, gerbera, tulipe, jacinthe, alliacees, primevere, diffenbacchia, freesia, philodendron, geranium pelargonium, fougere, gypsophile, produit d'origine vegetale, pollens, spore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engrais, pesticides, brillant pour feuilles, colorant pour fleurs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insecticide organophosphore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familles endeuillées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situation entraînant une charge émotionnelle, confrontation avec la souffrance et/ou la mort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de javel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de blanchiment (eau de javel, etc...)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végétaux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végétaux allergisants, végétaux  photosensibilisants, végétaux irritants ou caustiques, végétaux agressifs par action mécanique, végétaux mortels par ingestion, végétaux toxiques non mortels par ingestion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fleurs séchées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poussiere de fleur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nettoyage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lavage sol, mur, surface industrielle, detergent desinfectant pour locaux (sols, murs, surfaces) domestique et professionnel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 civile fleuriste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souillure par végétaux et par eau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08/09/2026 issue de la FMP Fleuriste,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