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Pâtissier (sauf pâtissier industriel)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 de vente : boutique, magasin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 de vente : centre commercial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laboratoire artisanal: pâtisserie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froid interieur positif, 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géré seul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manquer de moyens ou de temps pour faire un travail de qualite, 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modes opératoires précis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dimanche et jours fériés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tôt le matin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d'encadrement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relationnelle, caracteristique propre a l'activite   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quotidienne de la charge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les achats, les commandes et les stocks en pâtisserie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sélectionner les produits de la recette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manipuler et travailler les denrées alimentaires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peser les ingrédients en pâtisserie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fabriquer les pâtes à biscuit et fonds de tarte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cuire les garnitures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cuire les biscuits et fonds de tarte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membre supérieur, porte de charge au-dessus du plan de l'épaule, soulèvement de charge difficile à saisir, 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les garnitures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montages et décorations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cou en flexion, posture du poignet en extension, posture du poignet en flexion, posture du tronc en rotation et anteflexion du rachis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et ranger le matériel en pâtisserie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les sols et les surfaces en agroalimentaire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13/05/2025 issue de la FMP Pâtissier (sauf pâtissier industriel),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