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réception et d'accueil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ambiance thermique en general,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hall d'hôtel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courant d'air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à bagages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petit-déjeuner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réservations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visualisation, nuisances du réceptionniste d'hôtel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appels téléphoniques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plannings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, agression verbale du public par téléphone, contraintes liées aux tâches multiples concomitantes, contraintes liées à matérialisation visuelle des appels en attente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répondre aux demandes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petits-déjeuners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note des anomalies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(comptoir)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standard téléphonique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directeur d'hôtel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aux relations avec la hiérarchie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femme de chambre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fournisseurs et intervenants extérieurs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correcte exigée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21/10/2025 issue de la FMP Réceptionniste d'hôtel,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