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Serveur (restauration)</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terrasse  de café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cuisine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espace de travail avec sol glissant, ambiance humide, éclairage insuffisant, espace de travail avec circulation sur plusieurs niveaux, espace de travail sousdimensionné, éclairage artificiel, fumee de cuisine, espace de travail avec défaut de ventilation,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cave en café-restaurant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éclairage insuffisant, espace de travail avec défaut de ventilation, 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exigus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 espace de travail inadapté à l'activité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temps partiel imposé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employeurs multiples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contact  avec les clients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 travail imposant un contrôle permanent ou excessif des émotions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fluctuation saisonnière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rythme pouvant générer une perturbation de la vie familiale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coupure de travail &gt; 3H</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le soir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repos &lt; 48 H consécutives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repos hebdomadaire regulierement inferieur a 48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 en extra</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mode de rémunération du serveur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délais à respecter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dresser les couverts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du serveur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accueillir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humeur des clients générant une charge mentale particulière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prendre les commandes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servir les plats et les vins commandés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nuisances liées à la simultanéité des tâches, travail sous contrainte de temps imposee (travail a la chaine, cadence elevee, salaire au rendement,, contact avec des plats chauds, coactivite (plusieurs activites concomitantes dans un meme lieu), posture debout avec piétinement, posture debout avec marche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desservir les couverts utilisés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remettre  la note (addition)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débarrasser la table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la salle de restaurant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aider à la manutention des caisses de boisson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 fonction a forte responsabilite assumee humaine, financiere ou de securite,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carnet de commande (serveur)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linge de table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vaisselle, couverts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objets coupants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tire-bouchon/décapsuleur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plateau de service en brasserie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contrôleur de chèques ou de billets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tiroir-caisse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raclettes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aspirateur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torchons de service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monte-charge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balai</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eau froide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eau &lt; 10°</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déchets ménagers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denrées alimentaires (serveur)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 +/- agressive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agression physique, manque de respect dans la communication verbale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clientèle exigeante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 et désinfection en agroalimentaire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nettoyant desinfectant alimentaire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veste blanche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tablier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ville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 civile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15/02/2026 issue de la FMP Serveur (restauration),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