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Chauffeur livreur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dépôt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entrepôt et plateforme logistique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 ambiance thermique en general, espace de travail avec circulation piéton véhicule, bruit de fond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eclairage localement eblouissant, eclairage localement insuffisant, espace de travail avec sol encombré,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réserve-zone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magasin de commerce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inadapté à l'activité, espace de travail d'accès physiquement difficile,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voie de circulation  (rue avenue..)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gaz d'echappement, intemperie	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milieu urbain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milieu inter-urbain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le matin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le soir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organisation du travail par géolocalisation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 informatisé du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caractéristiques organisationelles liées à l'entreprise utilisatrice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organiser la tournée d'enlèvement ou de livraison des marchandises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déterminer l'itinéraire le mieux adapté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chargement en fonction de l'ordre de la livraison à effectuer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chauffeur-livreur, posture du corps entier,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de nuit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renseigner le bordereau de livraison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plein de carburant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léger de livraison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GPS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boitier electronique de signature (PDA)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mobile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diable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transpalette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écrasement du pied, 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 frigorifique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ambiance thermique froide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marchandises transportées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denrées périssables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carburants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fioul (carburant diesel), gaz de petrole liquefie (lpg, gpl...), essence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au logo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personnelle souvent portée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ville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17/01/2026 issue de la FMP Chauffeur livreur,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