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Thanatopracteur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chambre funéraire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chambre mortuaire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ambiance thermique inconfortable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domicile du défunt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géré seul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manquer de moyens ou de temps pour faire un travail de qualite, surcharge de travail ressentie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 avec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travail imposant un contrôle permanent ou excessif des émotions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variable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mode opératoire imposé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respect des procédures de sécurité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generant une majoration des contraintes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déplacements de durée variable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fluctuation saisonnière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 contrôle administratif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le matériel de thanatopraxie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du corps entier,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s'équiper en EPI (thanatopracteur)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préparer le matériel et les solutions en thanatopraxie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préparer le corps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imposee, nuisances du thanatopracteur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les soins de conservation du corps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AES, produits chimiques (cf produits), situation entraînant une charge émotionnelle, posture du corps entier,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nettoyer le matériel de thanatopraxie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AES, agent biologique, 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les soins esthétiques du défunt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produits), situation entraînant une charge émotionnelle, posture du corps entier,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ranger le matériel de thanatopraxie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AES, produits chimiques (cf produits), posture du corps entier,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conduire un Véhicule Léger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posture assise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valises du thanatopracteur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à usage unique chez le thanatopracteur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à usage multiple chez le thanatopracteur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véhicule léger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PRODUITS, MATERIAUX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eau de javel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de blanchiment (eau de javel, etc...)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médicaux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virus, AES, microorganismes en milieu de sante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cire épilatoire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fluide de conservation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methanol, formaldehyde (SIR)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colles en thanatopraxie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désinfection en milieu de soins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antiseptique, bactericide pour la peau (sauf SHA solutions hydro-alcooliques), desinfectant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directeur d'établissement de soins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familles endeuillées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entraînant une charge émotionnelle, confrontation avec la souffrance et/ou la mort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blouse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surblouse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à usage unique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surchaussures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25/10/2026 issue de la FMP Thanatopracteur,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