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Pharmacien d'officine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officine pharmaceutique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présence de denivelés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escalier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exigus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dimanche et jours fériés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conseiller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écran de visualisation,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télétransmettre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stock d'une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une vaccination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collecter les seringues usagées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identifier les champignons comestibles ou vénéneux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pharmaceutique, poussiere de produit pharmaceutique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des médicaments inutilisés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clôturer sa caisse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décorer la vitrine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(comptoir)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tiroirs de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rayonnage en hauteur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tabouret type kikstep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contenant en verre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conteneur étanche pour DASRI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+/- agressive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médicaments, drogues, stupéfiants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pharmacie, braquage, hold-up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argent et valeurs manipulés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préparation magistrale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substances médicamenteuses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+ou- EPI 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26/05/2026 issue de la FMP Pharmacien d'officine,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