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Boulanger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boulangerie artisanale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fournil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incendie, ambiance humide, variation de temperature, ambiance thermique chaude interieure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chambre à farine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salle de pousse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ambiance humide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atelier de boulangerie en hypermarché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galerie marchande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agression physique, odeurs, bruit de fond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rayon spécialisé de supermarché ou d'hypermarché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sol glissant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zone dédiée à la plonge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sol glissant, espace de travail sousdimensionné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zone de rangement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sol encombré, espace de travail sousdimensionné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camion-boutique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sousdimensionné, froid interieur positif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chambre froide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froid interieur positif, froid interieur negatif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très tôt le matin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repos &lt; 48 H consécutives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repos hebdomadaire regulierement inferieur a 48 h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le week-end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sociale, nuisances liées au travail les dimanches et jours fériés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isolé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isolement psychologique, agression physique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de nuit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de nuit &gt;270h/an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réceptionner, déballer et vérifier les arrivages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peser les ingrédients en boulangerie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du boulanger, poussiere de farine, 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alimenter le pétrin en farine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 de farine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malaxer - pétrir la pâte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 de farine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diviser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 de farine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fleurer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 de farine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laminer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façonner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 debout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mettre le pain sur des plaques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enfourner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avec les pieces chaudes, posture du tronc en rotation et anteflexion du rachis, 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défourner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 du tronc en rotation et anteflexion du rachis, contact avec les pieces chaudes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faire la plonge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vendre le pain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nettoyer le plan de travail et les sols en boulangerie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 de farine, espace de travail avec sol glissant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conduire un véhicule utilitaire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déplacement routier, contrainte de la conduite VL professionnelle, posture assise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encaisser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manipulation d'argent et de valeurs, situation entrainant une charge mentale particuliere, fonction a forte responsabilite assumee humaine, financiere ou de securite, braquage, hold-up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silo à farine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poussieres fines et concentrees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pétrin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machines en mouvements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diviseuse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 de farine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laminoir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machines en mouvements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balancelle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façonneuse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chambre de fermentation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fours du boulanger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avec les pieces chaudes, ambiance thermique chaude interieure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matériel à enfourner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usure des roues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table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plan de travail +/- adapté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matériel de nettoyage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 aspecifique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toiles de boulangerie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allergenes en boulangerie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trancheuse à pain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outil coupant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véhicule léger de livraison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balance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farine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allergenes en boulangerie, champignon, moisissure, poussiere de farine, insecte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levain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sel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additif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enzymes chez le boulanger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enzyme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agent  de blanchiment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antioxydant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de nettoyage et désinfection en agroalimentaire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nettoyant desinfectant alimentaire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veste et pantalon blancs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coiffe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tenue personnelle souvent portée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salissures des tenues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tablier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chaussures de sécurité antidérapantes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antithermiques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masque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27/04/2024 issue de la FMP Boulanger,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