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officine pharmaceutique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présence de denivelés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escalier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exigus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présence et sous responsabilité du pharmacien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conseiller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écran de visualisation,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télétransmettre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stock d'une pharmacie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 avec piétinement,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officine mal adaptée aux rangements, chute d'objets places sur des etageres, posture de l'épaule avec élévation de l'épaule, posture accroupie,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pharmaceutique, poussiere de produit pharmaceutique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et clôturer sa caisse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récupérer des médicaments inutilisés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collecter les seringues usagées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livrer à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décorer la vitrine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 les paiements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fonction a forte responsabilite assumee humaine, financiere ou de securite, 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 de travail (comptoir)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tiroirs de médicaments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heurt contre des tiroirs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rayonnage en hauteur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tabouret type kikstep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contenant en verre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monte-charge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réfrigérateur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robot de gestion et de stockage des médicaments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contagieux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+/- agressive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manque de respect dans la communication verbale	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médicaments, drogues, stupéfiants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situations d'agression en pharmacie, braquage, hold-up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préparation magistrale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substances médicamenteuses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seringues usagées de clients et de toxicomanes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argent et valeurs manipulés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situations d'agression en pharmacie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+ou- EPI 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19/04/2026 issue de la FMP Préparateur en pharmacie,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