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Opérateur en blanchisserie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local de tri du linge sale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local de traitement du linge propre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odeurs: égouts, linge, espace de travail avec sol glissant, eclairage localement insuffisant, autre ambiance thermique en general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samedi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polyvalence fréquente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multiplicité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 le linge sale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trier le linge sale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de l'opérateur en blanchisserie, AES, fluide humain, instrument tranchant piquant coupant (hors milieu de soins)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pré-brosser et détacher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produits détachants textile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laver le linge sale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approvisionner les machines de séchage/repassage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repasser le linge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 brulant, mouvement répétitif du membre supérieur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plier et ranger le linge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espace de travail situé en hauteur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assurer des petits travaux de couture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visuelle, piqure d'aiguille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les sols et les surfaces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poussiere aspecifique, posture du tronc en rotation et anteflexion du rachis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tunnel de lavage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 à laver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sèche linge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vapeur liquide d'eau douce, vapeur ou liquide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sécheuse repasseuse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non conformes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fer à repasser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objet brulant, matériel électrique défectueux, ambiance thermique chaude interieure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repose fer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repose fer trop éloigné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système de suspension du fer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tables de repassage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tuyau d'alimentation en vapeur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ambiance thermique chaude interieure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 textile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de blanchiment (eau de javel, etc...), lessive et detergent domestique (lessive pour le linge, detergent menager sans rincage avec ammonium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détachants textiles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lavage sol, mur, surface industrielle, detergent desinfectant pour locaux (sols, murs, surfaces) domestique et professionnel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tenues de travail entretenues par l'employeur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 du visage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anticoupure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dédiées au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blouse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18/04/2024 issue de la FMP Opérateur en blanchisserie,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