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Ponceur vitrificateur parquet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chantier en intérieur dans les métiers du BTP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local occupé par du public, des clients...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monument historique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en présence du donneur d'ordres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délais à respecter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réguliers de jour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pas de nuisance liée à cette caractéristique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transporter le matériel sur les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glissant, espace de travail avec sol encombré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poncer debout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BOIS (poussieres) (cf produits), vibration transmise corps entier superieure au seuil d'alerte, mouvement répétitif du membre supérieur, nuisances du ponceur vitrificateur parquet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poncer avec une bordureuse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projection d'éclats, BOIS (poussieres) (cf produits),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éclaircir le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décaper chimiquement le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enduire ou boucher des trous à la pâte à bois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aspirer les poussières résiduelles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(poussieres)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teintes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appliquer le “vernis”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chimiques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changer ou restaurer les lames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son matériel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Léger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à parquet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ponceuse à bande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main outil (ponceuse à bandes), rupture de la bande, vibration transmise au systeme main/bras superieure au seuil d'alerte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paille de fer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brosses, pinceaux, rouleaux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papier abrasif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aspirateur industriel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superieur a 80 dB, matériel électrique défectueux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pistolet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bordureuse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décapants du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acide chlorhydrique, acide fluorhydrique, dichloromethane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éclaircissant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peroxyde d'hydrogene, acide fluorhydrique, ammoniaque (NH4OH)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pâte à bois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styrene, solvant organique, terpene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vernis (vitrificateur parquet)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plastique thermodurcissable polyurethane, cyanate et isocyanate, plastique thermodurcissable uree-formaldehyde, formaldehyde (SIR)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ou diluant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solvant organique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durcisseurs de résine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amine aliphatique, amine aromatique, amine alicyclique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bois massif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combinaison jetable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gants adaptés à l'activité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lunettes de protection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tous types de masques adaptés au risque chimique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17/12/2025 issue de la FMP Ponceur vitrificateur parquet,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