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Façadier ravaleur ragréeur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chantier en extérieur dans les métiers du BTP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échafaudage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situé en hauteur, espace de travail sousdimensionné, espace de travail avec sol instable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local occupé par du public, des clients...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gene dans l'activite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monument historique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atelier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au sein d'une équipe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réguliers de jour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pas de nuisance liée à cette caractéristique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délais à respecter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coactivité dans le BTP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grands déplacements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pouvant générer une perturbation de la vie familiale, déplacement routier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installer le matériel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un décapage chimique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chimiques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un ravalement par procédés mécaniques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chimiques (cf produits), vibration transmise corps entier superieure au seuil d'alerte, 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nettoyer au jet d'eau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un décapage haute ou très haute pression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jet sous pression, projection de liquide chaud, posture de l'épaule avec élévation de l'épaule, température chaude extérieure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un hydrosablage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le ravalement en façade avec sableuse à surpression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produits chimiques (cf produits), 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un gommage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dechet de poussiere organique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un traitement de façade par hydrogommage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un décapage par laser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un décapage thermique basse température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contact avec les pieces chaudes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brosse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rouleau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spatule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outil coupant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lance sous pression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canne à sablage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compresseur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chalumeau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flamme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échafaudage roulant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bouteille de propane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nacelle et plate-forme élévatrice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véhicule utilitaire léger (VUL)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des charges à l'intérieur du véhicule, véhicule utilitaire non sécurisé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décapants /nettoyants de façades, toitures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acide chlorhydrique, acide fluorhydrique, soude, hydroxyde de potassium, dichloromethane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poussières de ponçage, grattage, décapage de peintures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silice cristalline, chrome, dioxyde de titane, amiante (fibre), plomb (SIR), cadmium (SIR)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poussières silicieuses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résines époxydiques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resine epoxydique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mousse polyuréthane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cyanate et isocyanate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ciment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 de ciment, aluminosilicate de calcium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abrasif de sablage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corindon, oxyde de zirconium, microbilles de verre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combinaison étanche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casque à écran facial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protections auditives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adaptés à l'activité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bottes avec semelles antidérapantes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masque à adduction d'air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lunettes de protection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30/04/2026 issue de la FMP Façadier ravaleur ragréeur,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