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Cadreur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lieux (spectacle)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dédiés dans le mileu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lumiere artificielle, espace de travail avec sol encombré, espace de travail avec sol irrégulier, 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non dédiés dans le milieu du spectacle, en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bruit superieur a 80 dB, espace de travail avec sol irrégulier, espace de travail avec sol encombré, espace de travail avec sol glissant, espace de travail inadapté à l'activité,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appareils volants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milieu maritime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milieu hyperbare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salarié en milieu hyperbare, pression superieure à la pression atmospherique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de travail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non dédiés dans le milieu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insuffisance de ventilation dans le milieu du spectacle, coactivite (plusieurs activites concomitantes dans un meme lieu), espace de travail avec défaut d'hygiène, défaillance de l'alimentation électrique, espace de travail inadapté à l'activité, espace de travail avec sol défectueux, 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enregistrés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espace de travail sousdimensionné, bruit superieur a 80 dB, eclairage localement eblouissant, espace de travail inadapté à l'activité, espace de travail avec sol encombré,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évenementiels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intemperie	, espace de travail avec sol encombré, espace de travail inadapté à l'activité, espace de travail avec circulation sur plusieurs niveaux,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tournage en direct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artistes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de la charge de travail dans les métiers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d'attente entre deux prises de vue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dépassement horaire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dans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grands déplacements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logement à l'hôtel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choisir, essayer et préparer un matériel de prise de vue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visuelle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plans de tournage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place l'éclairage d'un plan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le matériel de prise de vues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physique, port de charge (déplacement horizontal), soulèvement de charge (déplacement vertical)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les prises de vues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caméra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harnais spécial caméra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steadicam ®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utilisés mais non installés par le cadreur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 HF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incident acoustique,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(caméras, appareils photos)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pied de caméra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fumigènes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de production du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artistes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tout type de public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adaptée à la saison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étanche de plongée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24/08/2025 issue de la FMP Cadreur,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