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Réalisateur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irrégulier, espace de travail avec sol encombré, espace de travail avec sol glissant, espace de travail inadapté à l'activité,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montage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ecrans positionnes trop haut, siege de bureau non ergonomique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budgétaires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definir les orientations artistiques du film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écrire le scénario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presenter le projet au producteur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le scénario en plans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et sélectionner les lieux de tournage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casting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choisir les responsables techniques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 plan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diriger les acteurs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tournage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&gt;270h/an, variabilite, imprevisibilite de la charge de travail,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coordonner le travail des techniciens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rejouer chaque plan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post-production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promotion du spectacle ou du film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déplacement routier,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HF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incident acoustique,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figurant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20/06/2025 issue de la FMP Réalisateur,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