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milieu hyperbare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 immersion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in-shore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port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fleuve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égouts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polluee eau d'egout (cf risques biologiques), bruit superieur a 80 dB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piscine de centrale nucléaire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SUBSTANCE RADIOACTIVE (SIR)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circuit de refroidissement de centrale nucléaire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mauvaise condamnation des vannes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off-shore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off-shore pétrolier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cf expatriation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milieu maritime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hyperbarie " au sec"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noyau de centrale nucléaire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SUBSTANCE RADIOACTIVE (SIR)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chantier à l'étranger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lieu), intempérie, espace de travail avec locaux sociaux inadaptés ou absents, espace de travail avec défaut d'hygiène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navire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centre hyperbare hospitalier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à la marée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tôt le matin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tard le soir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week-end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nuisances liées au travail les dimanches et jours fériés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polyvalence fréquente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dépendance fonctionnelle ou hiérarchique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objectifs divergents et logiques différentes avec la  hiérarchie, faible latitude de decision dans l'organisation de son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au sein d'une équipe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atypiques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poste 3x8, 5x8, amplitude horaire de travail continue superieure a 10 h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modes opératoires précis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impératifs de sécurité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sous traitance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des déplacements professionnels, déplacement routier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irréguliers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occasionnel, imprevisibilite des horaires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filmer, photographier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du risque accidentel en milieu hyperbare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sur les navires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souder en immersion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en tunnelier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effets des gaz par augmentation de la pression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interventions de type travaux publics  en milieu subaquatique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cf fmp métier correspondant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en oxygénothérapie hyperbare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exiguïté du caisson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intervenir sur un chantier archéologique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activités de sécurité et de secours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evenement traumatisant vecu comme temoin ou relate	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réaliser des activités aquacoles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tunnelier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effets des gaz par augmentation de la pression, espace de travail sousdimensionné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ensemble de saturation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enceintes métalliques pressurisées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tourelle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narghilé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rupture du narghilé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SCUBA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du risque accidentel en milieu hyperbare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caisson hyperbare hospitalier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bulle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mélanges gazeux respirables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mélanges gazeux thérapeutiques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non spécifiques à l'hyperbarie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effets des gaz par augmentation de la pression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polluants des mélanges gazeux chez le salarié hyperbare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dioxyde de carbone, monoxyde de carbone, majoration des effets des gaz par augmentation de la pression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étanche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combinaison humide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du métier d'origine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palmes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étanches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de plongée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de survie (plongée)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26/07/2026 issue de la FMP Salarié en milieu hyperbare,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