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Musicien instrumentiste (instruments à cordes)</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lieux non dédiés à la musique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superieur a 80 dB, insuffisance d'insonorisation, éclairage artificiel, espace de travail sousdimensionné, cables électriques dans le passage, intempérie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domicile de l'artiste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intermittent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precarite du statut generant une charge mentale particuliere, employeurs multiples, rythme pouvant générer une perturbation de la vie familiale, contrainte relationnelle,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permanent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milieu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techniciens du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au travail en équipe, contraintes liées à l'alternance du travail géré seul ou en équipe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formation musicale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spectateurs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confusion vie privée-vie professionnelle, trac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 dans le spectacle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occasionnel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partir en tournée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rythme pouvant générer une perturbation de la vie familiale,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déplacements avec décalages horaires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deplacement professionnel (mission) perturbant la chronobiologie (decalage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hébergement provisoire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à son domicile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confusion vie privée-vie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jouer de l'instrument à cordes en répétition et/ou en représentation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musicien instrumentiste (instruments à cordes), bruit superieur a 80 dB, spécificité technique du jeu instrumental, sollicitations visuelles du musicien, mouvement répétitif du membre supérieur, posture poignet, main et doigt, posture de l'épaule, trac, contrainte relationnelle, nuisances liées au travail en équipe, cf outils et équipements, posture assise, posture debout statique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déchiffrer la partition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sollicitations visuelles du musicien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recherches sur l'oeuvre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développer ses réseaux professionnels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gestion de l'employabilité, de la carrière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auditions  musicales ou concours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entrainant une charge mentale particuliere, trac, déplacement routier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pour un concert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déplacement routier, contrainte de la conduite VL professionnelle, contrainte de la conduite de nuit, décalage horaire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préparer pour le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entretenir son instrument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participer à la promotion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entraînant une charge émotionnelle, nuisances liées au contact avec le public</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enregistrer l'oeuvre musicale en studio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composer une oeuvre musicale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enseigner la pratique instrumentale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annexes dans le milieu du spectacle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les instruments sur scène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soulèvement de charge (déplacement vertical)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FROTTEES AVEC 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  et alto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latéroflexion, posture du cou en rotation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violoncelle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viole de gambe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contrebasse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coude, posture du coude en flexion, posture du cou en latéroflexion, posture du cou en rotation, mouvement répétitif du membre supérieur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guitare, banjo, balalaika</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debout, mouvement rapide de la tête chez le guitariste, mouvement répétitif du cou</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cithare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luth et mandoline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harpe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poignet en extension, mouvement répétitif du membre supérieur, posture poignet, main et doigt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CLAVIERS A CORDES PINCEES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clavecin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de musique du monde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FRAPPEES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piano</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cymbalum</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instruments rares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ACCESSOIRES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étuis pour instruments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coude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cordes d'instrument de musique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partitions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tabouret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matériel de sonorisation du musicien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microphone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sourdine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pied support instrument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pédale de contrôle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pour l'archet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colophane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spectateurs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auditeurs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chef d'orchestre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agent artistique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technicien son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critique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acheteur de spectacle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bouchons d'oreille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de scène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27/04/2026 issue de la FMP Musicien instrumentiste (instruments à cordes),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