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Fleuriste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554d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vegetal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laurier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sussurea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frullania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tulipier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graminee cereale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chrysantheme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artichaut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arnica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camomille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armoise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dahlia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souci paquerette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gerbera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tulipe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jacinthe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alliacees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primevere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diffenbacchia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freesia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philodendron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geranium pelargonium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fougere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gypsophile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d'origine vegetale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pollens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spore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émotionnelle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confrontation avec la souffrance et/ou la mort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température froide intérieure positive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température froide intérieure négative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éclairage artificiel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effort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ambiance humide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engrais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insecticide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fongicide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insecticide organophosphore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de blanchiment (eau de javel, etc...)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fleur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lavage sol, mur, surface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desinfectant pour locaux (sols, murs, surfaces) domestique et professionnel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12/03/2026 issue de la FMP Fleuriste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