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Conducteur de machine à imprimer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476a, 627f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chimique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acrylate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de nuit &gt;270h/an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poste 2x8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poste 3x8, 5x8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amplitude horaire de travail continue superieure a 10 h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à la simultanéité des tâches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activite demandant une vigilance, une concentration, une attention soutenue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circulation piéton véhicule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chute d'objets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sol encombré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machines en mouvements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situé en hauteur*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9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papier carton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poussiere organique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04/11/2026 issue de la FMP Conducteur de machine à imprimer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1.12.3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