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Directeur artistique en publicité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354a, 375a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extension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divergents et logiques differentes entre collegues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aux moyens alloués en terme d'équipements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disponibilité de la hiérarchie vécue comme insuffisante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contrôle informatisé du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climatisation du local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spécifiques au cutter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outil coupant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19/05/2024 issue de la FMP Directeur artistique en publicité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