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Directeur artistique en publicité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354a, 375a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09/07/2025 issue de la FMP Directeur artistique en publicité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