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Caissier libre-service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carence de formation en informatique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mal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emballage fragile ou détérioré ou trop rigide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de marquage du code barre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06/04/2026 issue de la FMP Caissier libre-service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