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Secrétaire administratif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542a, 543f, 543g, 543h, 545c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différentes avec la 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faible latitude de decision dans l'organisation de son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confusion vie privée-vie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aux moyens alloués en terme d'équipements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disponibilité de la hiérarchie vécue comme insuffisante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contrôle informatisé du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 de respect dans la communication verbale	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verbale du public par téléphone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contraintes liées à matérialisation visuelle des appels en attente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objectifs divergents et logiques differentes entre collegues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contraintes liées à l'alternance du travail géré seul ou en équipe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non reconnaissance de l'activite par les collegues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inadapté à l'activité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22/08/2026 issue de la FMP Secrétaire administratif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