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Musicien instrumentiste (instruments à vent)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17/06/2026 issue de la FMP Musicien instrumentiste (instruments à vent)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