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Agent de maintenance en ascenseur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477c, 477cAAC, 633d, 633dTAA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BIS A VERIFIER : NUISANCE  ET SITUATION SOUMISES A SMR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amiante (fibre)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trichlorethylene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acetone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agression physique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isole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isolement psychologique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manquer de moyens ou de temps pour faire un travail de qualite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surcharge de travail ressentie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générant une charge mentale particulière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manque de respect dans la communication verbale	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locaux sociaux inadaptés ou absents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effort physique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en mouvement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sur plusieurs niveaux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VL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poids du véhicule lors du maniement ou des incidents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entre véhicules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piéton véhicule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12/06/2026 issue de la FMP Agent de maintenance en ascenseur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