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217e, 564b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biologique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isolement psychologique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manquer de moyens ou de temps pour faire un travail de qualite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surcharge de travail ressentie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generant une majoration des contraintes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entraînant une charge émotionnelle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confrontation avec la souffrance et/ou la mort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agent de blanchiment (eau de javel, etc...)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antiseptique, bactericide pour la peau (sauf SHA solutions hydro-alcooliques)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desinfectant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10/09/2026 issue de la FMP Thanatopracteur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