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Pharmacien d'officine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344d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26/05/2026 issue de la FMP Pharmacien d'officine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