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Assistant dentaire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526b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biologique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agent biologique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proteine de latex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chimique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hydroquinone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formaldehyde (SIR)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glutaraldehyde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methacrylate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8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humeur des patients  generant une charge mentale particuliere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situation avec les patients entraînant une charge psychoaffective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non reconnaissance de l'activité par les patients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rythme pouvant générer une perturbation de la vie familiale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à la simultanéité des tâches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injonction paradoxale par la hiérarchie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écran de visualisation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fonction a forte responsabilite assumee humaine, financiere ou de securite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9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locaux sociaux inadaptés ou absents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manipulation d'argent et de valeurs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10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produits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vapeur ou liquide organique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antibiotique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anesthesique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antiseptique, bactericide pour la peau (sauf SHA solutions hydro-alcooliques)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desinfectant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produit lavage sol, mur, surface industrielle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detergent desinfectant pour locaux (sols, murs, surfaces) domestique et professionnel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SHA (solutions hydro-alcooliques)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25/10/2026 issue de la FMP Assistant dentaire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1.12.3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