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Peintre en carrosserie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682a, 624f, 634a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cyanate et isocyanate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défaut d'entretien des fontaines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nettoyants aqueux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poussiere metallique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polyvinylique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polyurethane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polyester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04/04/2026 issue de la FMP Peintre en carrosserie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