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Couvreur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632e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dichromate de potassium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plomb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triazole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compose d'ammonium quaternaire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anhydride arsenieux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cuivre et ses composes inorganiques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generant la peur (BTP)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sur un toit ou une charpente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champ électromagnétique (des antennes de radiotéléphonie mobile)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instable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exposition aux UV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renversement de l'appareil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flamme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dangereuse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des charges à l'intérieur du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véhicule utilitaire non sécurisé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des fourches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et gaz de brasage tendre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insecticide pyrethre et pyrethrinoide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fongicide thio-uree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fongicide organo metallique (mercure, etain...)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22/10/2025 issue de la FMP Couvreur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