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activeX/_rels/activeX1.xml.rels" ContentType="application/vnd.openxmlformats-package.relationships+xml"/>
  <Override PartName="/word/activeX/activeX1.bin" ContentType="application/vnd.ms-office.activeX"/>
  <Override PartName="/word/activeX/activeX1.xml" ContentType="application/vnd.ms-office.activeX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 xml:space="preserve">
  <w:body>
    <w:p>
      <w:pPr>
        <w:pStyle w:val="Normal"/>
        <w:jc w:val="center"/>
        <w:rPr>
          <w:rFonts w:ascii="Times New Roman" w:hAnsi="Times New Roman"/>
        </w:rPr>
      </w:pPr>
      <w:r>
        <mc:AlternateContent>
          <mc:Choice Requires="wps">
            <w:drawing>
              <wp:anchor behindDoc="0" distT="635" distB="635" distL="1270" distR="635" simplePos="0" locked="0" layoutInCell="0" allowOverlap="1" relativeHeight="5">
                <wp:simplePos x="0" y="0"/>
                <wp:positionH relativeFrom="column">
                  <wp:align>center</wp:align>
                </wp:positionH>
                <wp:positionV relativeFrom="paragraph">
                  <wp:posOffset>635</wp:posOffset>
                </wp:positionV>
                <wp:extent cx="5746115" cy="504190"/>
                <wp:effectExtent l="1270" t="635" r="635" b="1270"/>
                <wp:wrapThrough wrapText="bothSides">
                  <wp:wrapPolygon edited="0">
                    <wp:start x="312" y="0"/>
                    <wp:lineTo x="314" y="0"/>
                    <wp:lineTo x="258" y="0"/>
                    <wp:lineTo x="204" y="167"/>
                    <wp:lineTo x="156" y="483"/>
                    <wp:lineTo x="108" y="799"/>
                    <wp:lineTo x="69" y="1254"/>
                    <wp:lineTo x="41" y="1802"/>
                    <wp:lineTo x="13" y="2350"/>
                    <wp:lineTo x="-1" y="2972"/>
                    <wp:lineTo x="-1" y="3605"/>
                    <wp:lineTo x="-1" y="18018"/>
                    <wp:lineTo x="-1" y="18023"/>
                    <wp:lineTo x="-1" y="18656"/>
                    <wp:lineTo x="13" y="19277"/>
                    <wp:lineTo x="41" y="19825"/>
                    <wp:lineTo x="69" y="20373"/>
                    <wp:lineTo x="108" y="20828"/>
                    <wp:lineTo x="156" y="21144"/>
                    <wp:lineTo x="204" y="21461"/>
                    <wp:lineTo x="258" y="21627"/>
                    <wp:lineTo x="314" y="21627"/>
                    <wp:lineTo x="21286" y="21627"/>
                    <wp:lineTo x="21286" y="21627"/>
                    <wp:lineTo x="21342" y="21627"/>
                    <wp:lineTo x="21396" y="21461"/>
                    <wp:lineTo x="21444" y="21144"/>
                    <wp:lineTo x="21492" y="20828"/>
                    <wp:lineTo x="21531" y="20373"/>
                    <wp:lineTo x="21559" y="19825"/>
                    <wp:lineTo x="21587" y="19277"/>
                    <wp:lineTo x="21601" y="18656"/>
                    <wp:lineTo x="21601" y="18023"/>
                    <wp:lineTo x="21601" y="3582"/>
                    <wp:lineTo x="21601" y="3605"/>
                    <wp:lineTo x="21601" y="3605"/>
                    <wp:lineTo x="21601" y="2972"/>
                    <wp:lineTo x="21587" y="2350"/>
                    <wp:lineTo x="21559" y="1802"/>
                    <wp:lineTo x="21531" y="1254"/>
                    <wp:lineTo x="21492" y="799"/>
                    <wp:lineTo x="21444" y="483"/>
                    <wp:lineTo x="21396" y="167"/>
                    <wp:lineTo x="21342" y="0"/>
                    <wp:lineTo x="21286" y="0"/>
                    <wp:lineTo x="312" y="0"/>
                  </wp:wrapPolygon>
                </wp:wrapThrough>
                <wp:docPr id="5" name="Shape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5960" cy="5043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a01265"/>
                        </a:solidFill>
                        <a:ln w="0">
                          <a:solidFill>
                            <a:srgbClr val="a01265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MATRICE EMPLOI-EXPOSITIONs POTENTIELLES :</w:t>
                            </w:r>
                          </w:p>
                          <w:p>
                            <w:pPr>
                              <w:pStyle w:val="Titre1"/>
                              <w:rPr>
                                <w:color w:val="FFFFFF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Ponceur vitrificateur parquet</w:t>
                            </w:r>
                          </w:p>
                        </w:txbxContent>
                      </wps:txbx>
                      <wps:bodyPr lIns="0" rIns="0" tIns="0" bIns="0" anchor="ctr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Normal"/>
        <w:spacing w:before="0" w:after="240"/>
      </w:pPr>
      <w:r>
        <w:rPr>
          <w:rStyle w:val="Codepcstitre1"/>
          <w:rFonts w:eastAsia="Times New Roman"/>
          <w:color w:val="A01265"/>
        </w:rPr>
        <w:t>PCS-ESE 2003 :</w:t>
      </w:r>
      <w:r>
        <w:rPr>
          <w:rStyle w:val="Codepcstitre1"/>
          <w:rFonts w:eastAsia="Times New Roman"/>
          <w:color w:val="00B0F0"/>
        </w:rPr>
        <w:t> </w:t>
      </w:r>
      <w:r>
        <w:rPr>
          <w:rStyle w:val="Codepcstitre1"/>
          <w:rFonts w:eastAsia="Times New Roman"/>
        </w:rPr>
        <w:t>675b, 632d</w:t>
      </w:r>
    </w:p>
    <w:tbl>
      <w:tblPr>
        <w:tblW w:w="5000" w:type="pct"/>
        <w:jc w:val="left"/>
        <w:tblInd w:w="34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4a0" w:noHBand="0" w:noVBand="1" w:firstColumn="1" w:lastRow="0" w:lastColumn="0" w:firstRow="1"/>
      </w:tblPr>
      <w:tblGrid>
        <w:gridCol w:w="5957"/>
        <w:gridCol w:w="3068"/>
      </w:tblGrid>
      <w:tr>
        <w:trPr/>
        <w:tc>
          <w:tcPr>
            <w:tcW w:w="5957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rPr>
                <w:rFonts w:ascii="Times New Roman" w:hAnsi="Times New Roman"/>
              </w:rPr>
            </w:pPr>
            <w:r>
              <w:rPr>
                <w:rFonts w:eastAsia="Times New Roman" w:cs="Arial"/>
                <w:sz w:val="20"/>
                <w:szCs w:val="20"/>
              </w:rPr>
              <w:t>RENSEIGNEE PAR :</w:t>
              <w:br/>
              <w:br/>
              <w:t>ETABLIE LE :</w:t>
            </w:r>
          </w:p>
        </w:tc>
        <w:tc>
          <w:tcPr>
            <w:tcW w:w="3068" w:type="dxa"/>
            <w:tcBorders>
              <w:top w:val="outset" w:sz="6" w:space="0" w:color="A01265"/>
              <w:left w:val="outset" w:sz="6" w:space="0" w:color="A01265"/>
              <w:bottom w:val="outset" w:sz="6" w:space="0" w:color="A01265"/>
              <w:right w:val="outset" w:sz="6" w:space="0" w:color="A01265"/>
            </w:tcBorders>
            <w:vAlign w:val="center"/>
          </w:tcPr>
          <w:p>
            <w:pPr>
              <w:pStyle w:val="Normal"/>
              <w:widowControl w:val="false"/>
              <w:spacing w:before="0" w:after="240"/>
              <w:rPr>
                <w:rFonts w:ascii="Arial" w:hAnsi="Arial" w:eastAsia="Times New Roman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sz w:val="20"/>
                <w:szCs w:val="20"/>
              </w:rPr>
              <w:br/>
            </w:r>
          </w:p>
        </w:tc>
      </w:tr>
    </w:tbl>
    <w:p>
      <w:pPr>
        <w:pStyle w:val="Normal"/>
        <w:spacing w:before="0" w:after="240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Style w:val="Lbltexte"/>
          <w:rFonts w:eastAsia="Times New Roman" w:cs="Arial"/>
          <w:sz w:val="20"/>
          <w:szCs w:val="20"/>
        </w:rPr>
        <w:t xml:space="preserve">Chaque Matrice Emploi-Expositions Potentielles (MEEP) propose une liste d'expositions </w:t>
      </w:r>
      <w:r>
        <w:rPr>
          <w:rStyle w:val="Lbltexte"/>
          <w:rFonts w:eastAsia="Times New Roman" w:cs="Arial"/>
          <w:b/>
          <w:bCs/>
          <w:sz w:val="20"/>
          <w:szCs w:val="20"/>
        </w:rPr>
        <w:t>potentielles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sz w:val="20"/>
          <w:szCs w:val="20"/>
        </w:rPr>
        <w:t>Chaque utilisateur reste responsable de la mise en application (et des conséquences éventuelles) de ces données.</w:t>
      </w:r>
      <w:r>
        <w:rPr>
          <w:rFonts w:eastAsia="Times New Roman" w:cs="Arial"/>
          <w:sz w:val="20"/>
          <w:szCs w:val="20"/>
        </w:rPr>
        <w:br/>
      </w:r>
      <w:r>
        <w:rPr>
          <w:rStyle w:val="Lbltexte"/>
          <w:rFonts w:eastAsia="Times New Roman" w:cs="Arial"/>
          <w:b/>
          <w:bCs/>
          <w:sz w:val="20"/>
          <w:szCs w:val="20"/>
        </w:rPr>
        <w:t>C'est à l'utilisateur</w:t>
      </w:r>
      <w:r>
        <w:rPr>
          <w:rStyle w:val="Lbltexte"/>
          <w:rFonts w:eastAsia="Times New Roman" w:cs="Arial"/>
          <w:sz w:val="20"/>
          <w:szCs w:val="20"/>
        </w:rPr>
        <w:t xml:space="preserve"> qu'il appartient d'apprécier les risques, </w:t>
      </w:r>
      <w:r>
        <w:rPr>
          <w:rStyle w:val="Lbltexte"/>
          <w:rFonts w:eastAsia="Times New Roman" w:cs="Arial"/>
          <w:b/>
          <w:bCs/>
          <w:sz w:val="20"/>
          <w:szCs w:val="20"/>
        </w:rPr>
        <w:t>entreprise par entreprise, poste par poste</w:t>
      </w:r>
      <w:r>
        <w:rPr>
          <w:rStyle w:val="Lbltexte"/>
          <w:rFonts w:eastAsia="Times New Roman" w:cs="Arial"/>
          <w:sz w:val="20"/>
          <w:szCs w:val="20"/>
        </w:rPr>
        <w:t>.</w:t>
      </w:r>
      <w:r>
        <w:rPr>
          <w:rFonts w:eastAsia="Times New Roman" w:cs="Arial" w:ascii="Arial" w:hAnsi="Arial"/>
          <w:sz w:val="18"/>
          <w:szCs w:val="18"/>
        </w:rPr>
        <w:br/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1440" w:right="1440" w:gutter="0" w:header="567" w:top="1531" w:footer="1440" w:bottom="2006"/>
          <w:pgNumType w:fmt="decimal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6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facteur biomécanique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mouvement répétitif du membre supérieur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posture assise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7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chimique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chlorhydrique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acide fluorhydrique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dichloromethane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peroxyde d'hydrogene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ammoniaque (NH4OH)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styrene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terpene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cyanate et isocyanate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formaldehyde (SIR)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amine aliphatique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amine aromatique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amine alicyclique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8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organisationnelle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coactivite (plusieurs activites concomitantes dans un meme lieu)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gene dans l'activite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avec la clientele generant une charge mentale particuliere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travail sous contrainte de temps imposee (travail a la chaine, cadence elevee, salaire au rendement,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9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nuisance physique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- espace de travail avec sol glissant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espace de travail avec sol encombré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projection d'éclats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déplacement routier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contrainte de la conduite VL professionnelle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matériel électrique défectueux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contact main outil (ponceuse à bandes)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rupture de la bande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vibration transmise au systeme main/bras superieure au seuil d'alerte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Titre2"/>
        <w:spacing w:before="280" w:after="280"/>
      </w:pPr>
      <w:r>
        <w:drawing>
          <wp:inline distT="0" distB="0" distL="0" distR="0">
            <wp:extent cx="237490" cy="237490"/>
            <wp:effectExtent l="0" t="0" r="0" b="0"/>
            <wp:docPr id="10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7490" cy="237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produits</w:t>
      </w:r>
    </w:p>
    <w:tbl>
      <w:tblPr>
        <w:tblW w:w="5000" w:type="pct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8099"/>
        <w:gridCol w:w="926"/>
      </w:tblGrid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plastique thermodurcissable polyurethane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plastique thermodurcissable uree-formaldehyde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  <w:tr>
        <w:trPr/>
        <w:tc>
          <w:tcPr>
            <w:tcW w:w="8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Contenudetableau"/>
              <w:widowControl w:val="false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poussiere de bois</w:t>
            </w: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udetableau"/>
              <w:widowControl w:val="false"/>
              <w:jc w:val="center"/>
              <w:rPr>
                <w:rFonts w:ascii="Times New Roman" w:hAnsi="Times New Roman"/>
              </w:rPr>
            </w:pPr>
            <w:r>
              <w:obj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control_shape_0" o:allowincell="t" style="width:10.55pt;height:12.05pt" type="#_x0000_t75"/>
                <w:control r:id="rId5" w:name="Check Box 1" w:shapeid="control_shape_0"/>
              </w:object>
            </w:r>
          </w:p>
        </w:tc>
      </w:tr>
    </w:tbl>
    <w:p>
      <w:pPr>
        <w:pStyle w:val="Titre1"/>
        <w:spacing w:before="280" w:after="280"/>
        <w:rPr>
          <w:rFonts w:ascii="Times New Roman" w:hAnsi="Times New Roman"/>
          <w:b/>
          <w:b/>
          <w:bCs/>
          <w:i/>
          <w:i/>
          <w:iCs/>
          <w:color w:val="FF0000"/>
          <w:sz w:val="28"/>
          <w:szCs w:val="28"/>
        </w:rPr>
      </w:pPr>
      <w:r>
        <w:rPr>
          <w:b/>
          <w:bCs/>
          <w:i/>
          <w:iCs/>
          <w:color w:val="FF0000"/>
          <w:sz w:val="28"/>
          <w:szCs w:val="28"/>
        </w:rPr>
      </w:r>
    </w:p>
    <w:p>
      <w:pPr>
        <w:sectPr>
          <w:type w:val="continuous"/>
          <w:pgSz w:w="11906" w:h="16838"/>
          <w:pgMar w:left="1440" w:right="1440" w:gutter="0" w:header="567" w:top="1531" w:footer="1440" w:bottom="2006"/>
          <w:formProt w:val="false"/>
          <w:textDirection w:val="lrTb"/>
          <w:docGrid w:type="default" w:linePitch="360" w:charSpace="0"/>
        </w:sectPr>
      </w:pPr>
    </w:p>
    <w:p>
      <w:pPr>
        <w:pStyle w:val="Normal"/>
        <w:jc w:val="center"/>
        <w:rPr>
          <w:rFonts w:ascii="Arial" w:hAnsi="Arial" w:eastAsia="Times New Roman" w:cs="Arial"/>
          <w:sz w:val="18"/>
          <w:szCs w:val="18"/>
        </w:rPr>
      </w:pPr>
      <w:r>
        <w:rPr>
          <w:rFonts w:eastAsia="Times New Roman" w:cs="Arial" w:ascii="Arial" w:hAnsi="Arial"/>
          <w:sz w:val="18"/>
          <w:szCs w:val="18"/>
        </w:rPr>
        <w:br/>
        <w:br/>
      </w:r>
      <w:r>
        <w:rPr>
          <w:rFonts w:eastAsia="Times New Roman" w:cs="Arial" w:ascii="Arial" w:hAnsi="Arial"/>
          <w:i/>
          <w:iCs/>
          <w:color w:val="A01265"/>
          <w:sz w:val="18"/>
          <w:szCs w:val="18"/>
        </w:rPr>
        <w:t>Matrice Emploi-Expositions Potentielles générée le 17/12/2025 issue de la FMP Ponceur vitrificateur parquet consultable sur le site :</w:t>
      </w:r>
      <w:r>
        <w:rPr>
          <w:rFonts w:eastAsia="Times New Roman" w:cs="Arial" w:ascii="Arial" w:hAnsi="Arial"/>
          <w:color w:val="A01265"/>
          <w:sz w:val="18"/>
          <w:szCs w:val="18"/>
        </w:rPr>
        <w:br/>
      </w:r>
      <w:hyperlink r:id="rId6">
        <w:r>
          <w:rPr>
            <w:rStyle w:val="LienInternet"/>
            <w:rFonts w:eastAsia="Times New Roman" w:cs="Arial" w:ascii="Arial" w:hAnsi="Arial"/>
            <w:color w:val="A01265"/>
            <w:sz w:val="18"/>
            <w:szCs w:val="18"/>
          </w:rPr>
          <w:t>https://www.fmppresanse.fr</w:t>
        </w:r>
      </w:hyperlink>
    </w:p>
    <w:sectPr>
      <w:type w:val="continuous"/>
      <w:pgSz w:w="11906" w:h="16838"/>
      <w:pgMar w:left="1440" w:right="1440" w:gutter="0" w:header="567" w:top="1531" w:footer="1440" w:bottom="2006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Arial"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Pieddepage"/>
    </w:pP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/ 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fldChar w:fldCharType="end"/>
    </w:r>
    <w:r>
      <w:tab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Entte"/>
    </w:pPr>
    <w:r>
      <w:drawing>
        <wp:anchor behindDoc="0" distT="0" distB="0" distL="0" distR="0" simplePos="0" locked="0" layoutInCell="0" allowOverlap="1" relativeHeight="2">
          <wp:simplePos x="0" y="0"/>
          <wp:positionH relativeFrom="column">
            <wp:posOffset>4671060</wp:posOffset>
          </wp:positionH>
          <wp:positionV relativeFrom="paragraph">
            <wp:posOffset>119380</wp:posOffset>
          </wp:positionV>
          <wp:extent cx="1057275" cy="276225"/>
          <wp:effectExtent l="0" t="0" r="0" b="0"/>
          <wp:wrapSquare wrapText="largest"/>
          <wp:docPr id="3" name="Image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276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  <w:drawing>
        <wp:anchor behindDoc="0" distT="0" distB="0" distL="0" distR="0" simplePos="0" locked="0" layoutInCell="0" allowOverlap="1" relativeHeight="3">
          <wp:simplePos x="0" y="0"/>
          <wp:positionH relativeFrom="column">
            <wp:align>left</wp:align>
          </wp:positionH>
          <wp:positionV relativeFrom="paragraph">
            <wp:posOffset>635</wp:posOffset>
          </wp:positionV>
          <wp:extent cx="1956435" cy="503555"/>
          <wp:effectExtent l="0" t="0" r="0" b="0"/>
          <wp:wrapSquare wrapText="largest"/>
          <wp:docPr id="4" name="Imag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" descr="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956435" cy="5035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fr-FR" w:eastAsia="ja-JP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" w:cs="Times New Roman" w:eastAsiaTheme="minorEastAsia"/>
      <w:color w:val="auto"/>
      <w:kern w:val="0"/>
      <w:sz w:val="24"/>
      <w:szCs w:val="24"/>
      <w:lang w:val="fr-FR" w:eastAsia="ja-JP" w:bidi="ar-SA"/>
    </w:rPr>
  </w:style>
  <w:style w:type="paragraph" w:styleId="Titre1">
    <w:name w:val="Heading 1"/>
    <w:basedOn w:val="Normal"/>
    <w:link w:val="Titre1Car"/>
    <w:uiPriority w:val="9"/>
    <w:qFormat/>
    <w:pPr>
      <w:spacing w:before="0" w:after="0"/>
      <w:jc w:val="center"/>
      <w:outlineLvl w:val="0"/>
    </w:pPr>
    <w:rPr>
      <w:rFonts w:ascii="Times New Roman" w:hAnsi="Times New Roman" w:cs="Arial"/>
      <w:b/>
      <w:bCs/>
      <w:caps/>
      <w:color w:val="FFFFFF"/>
      <w:kern w:val="2"/>
      <w:sz w:val="32"/>
    </w:rPr>
  </w:style>
  <w:style w:type="paragraph" w:styleId="Titre2">
    <w:name w:val="Heading 2"/>
    <w:basedOn w:val="Normal"/>
    <w:link w:val="Titre2Car"/>
    <w:uiPriority w:val="9"/>
    <w:qFormat/>
    <w:pPr>
      <w:spacing w:beforeAutospacing="1" w:afterAutospacing="1"/>
      <w:outlineLvl w:val="1"/>
    </w:pPr>
    <w:rPr>
      <w:rFonts w:ascii="Times New Roman" w:hAnsi="Times New Roman" w:cs="Arial"/>
      <w:b/>
      <w:bCs/>
      <w:caps w:val="false"/>
      <w:smallCaps w:val="false"/>
      <w:color w:val="A01265"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itre1Car" w:customStyle="1">
    <w:name w:val="Titre 1 Car"/>
    <w:basedOn w:val="DefaultParagraphFont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Titre2Car" w:customStyle="1">
    <w:name w:val="Titre 2 Car"/>
    <w:basedOn w:val="DefaultParagraphFont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Codepcstitre1" w:customStyle="1">
    <w:name w:val="codepcstitre1"/>
    <w:basedOn w:val="DefaultParagraphFont"/>
    <w:qFormat/>
    <w:rPr>
      <w:rFonts w:ascii="Arial" w:hAnsi="Arial" w:cs="Arial"/>
      <w:sz w:val="24"/>
      <w:szCs w:val="24"/>
    </w:rPr>
  </w:style>
  <w:style w:type="character" w:styleId="Lbltexte" w:customStyle="1">
    <w:name w:val="lbltexte"/>
    <w:basedOn w:val="DefaultParagraphFont"/>
    <w:qFormat/>
    <w:rPr/>
  </w:style>
  <w:style w:type="character" w:styleId="Spantitre1" w:customStyle="1">
    <w:name w:val="spantitre1"/>
    <w:basedOn w:val="DefaultParagraphFont"/>
    <w:qFormat/>
    <w:rPr>
      <w:b/>
      <w:bCs/>
      <w:vanish w:val="false"/>
      <w:color w:val="FF0000"/>
      <w:sz w:val="28"/>
      <w:szCs w:val="28"/>
    </w:rPr>
  </w:style>
  <w:style w:type="character" w:styleId="LienInternet">
    <w:name w:val="Lien Internet"/>
    <w:basedOn w:val="DefaultParagraphFont"/>
    <w:uiPriority w:val="99"/>
    <w:semiHidden/>
    <w:unhideWhenUsed/>
    <w:rPr>
      <w:color w:val="0000FF"/>
      <w:u w:val="single"/>
    </w:rPr>
  </w:style>
  <w:style w:type="character" w:styleId="LienInternetvisit">
    <w:name w:val="Lien Internet visité"/>
    <w:basedOn w:val="DefaultParagraphFont"/>
    <w:uiPriority w:val="99"/>
    <w:semiHidden/>
    <w:unhideWhenUsed/>
    <w:rPr>
      <w:color w:val="800080"/>
      <w:u w:val="single"/>
    </w:rPr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Msonormal" w:customStyle="1">
    <w:name w:val="msonormal"/>
    <w:basedOn w:val="Normal"/>
    <w:qFormat/>
    <w:pPr>
      <w:spacing w:beforeAutospacing="1" w:afterAutospacing="1"/>
    </w:pPr>
    <w:rPr/>
  </w:style>
  <w:style w:type="paragraph" w:styleId="Codepcstitre" w:customStyle="1">
    <w:name w:val="codepcstitre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Codepcslib" w:customStyle="1">
    <w:name w:val="codepcslib"/>
    <w:basedOn w:val="Normal"/>
    <w:qFormat/>
    <w:pPr>
      <w:spacing w:beforeAutospacing="1" w:afterAutospacing="1"/>
    </w:pPr>
    <w:rPr>
      <w:rFonts w:ascii="Arial" w:hAnsi="Arial" w:cs="Arial"/>
    </w:rPr>
  </w:style>
  <w:style w:type="paragraph" w:styleId="Imgtitre" w:customStyle="1">
    <w:name w:val="imgtitre"/>
    <w:basedOn w:val="Normal"/>
    <w:qFormat/>
    <w:pPr>
      <w:spacing w:beforeAutospacing="1" w:afterAutospacing="1"/>
    </w:pPr>
    <w:rPr/>
  </w:style>
  <w:style w:type="paragraph" w:styleId="Spantitre" w:customStyle="1">
    <w:name w:val="spantitre"/>
    <w:basedOn w:val="Normal"/>
    <w:qFormat/>
    <w:pPr>
      <w:spacing w:beforeAutospacing="1" w:afterAutospacing="1"/>
    </w:pPr>
    <w:rPr>
      <w:b/>
      <w:bCs/>
      <w:color w:val="FF0000"/>
      <w:sz w:val="28"/>
      <w:szCs w:val="28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Entteetpieddepage">
    <w:name w:val="En-tête et pied de page"/>
    <w:basedOn w:val="Normal"/>
    <w:qFormat/>
    <w:pPr>
      <w:suppressLineNumbers/>
      <w:tabs>
        <w:tab w:val="clear" w:pos="708"/>
        <w:tab w:val="center" w:pos="4513" w:leader="none"/>
        <w:tab w:val="right" w:pos="9026" w:leader="none"/>
      </w:tabs>
    </w:pPr>
    <w:rPr/>
  </w:style>
  <w:style w:type="paragraph" w:styleId="Entte">
    <w:name w:val="Header"/>
    <w:basedOn w:val="Entteetpieddepage"/>
    <w:pPr>
      <w:suppressLineNumbers/>
    </w:pPr>
    <w:rPr/>
  </w:style>
  <w:style w:type="paragraph" w:styleId="Pieddepage">
    <w:name w:val="Footer"/>
    <w:basedOn w:val="Entteetpieddepage"/>
    <w:pPr>
      <w:suppressLineNumbers/>
    </w:pPr>
    <w:rPr/>
  </w:style>
  <w:style w:type="paragraph" w:styleId="FrameContents">
    <w:name w:val="Frame Contents"/>
    <w:basedOn w:val="Normal"/>
    <w:qFormat/>
    <w:pPr/>
    <w:rPr/>
  </w:style>
  <w:style w:type="paragraph" w:styleId="Contenudecadre">
    <w:name w:val="Contenu de cadre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image" Target="media/image3.png"/><Relationship Id="rId5" Type="http://schemas.openxmlformats.org/officeDocument/2006/relationships/control" Target="activeX/activeX1.xml"/><Relationship Id="rId6" Type="http://schemas.openxmlformats.org/officeDocument/2006/relationships/hyperlink" Target="https://www.fmppresanse.fr/" TargetMode="Externa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
</Relationships>
</file>

<file path=word/activeX/_rels/activeX1.xml.rels><?xml version="1.0" encoding="UTF-8"?>
<Relationships xmlns="http://schemas.openxmlformats.org/package/2006/relationships"><Relationship Id="rId1" Type="http://schemas.microsoft.com/office/2006/relationships/activeXControlBinary" Target="activeX1.bin"/>
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Application>LibreOffice/7.3.7.2$Linux_X86_64 LibreOffice_project/30$Build-2</Application>
  <AppVersion>15.0000</AppVersion>
  <Pages>1</Pages>
  <Words>76</Words>
  <Characters>642</Characters>
  <CharactersWithSpaces>718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2022-05-11T15:33:00Z</dcterms:created>
  <dc:creator>;OpenTBS 1.10.7</dc:creator>
  <dc:description/>
  <dc:language>fr-FR</dc:language>
  <cp:lastModifiedBy/>
  <dcterms:modified xsi:type="dcterms:W3CDTF">2023-04-25T14:19:09Z</dcterms:modified>
  <cp:revision>43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