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Poseur plancher technique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632h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agenouillée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assise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effort de poussée et de traction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formaldehyde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à des déplacements professionnels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autre ambiance thermique en general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encombré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électrique défectueux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laser continu (co2. ar...)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objets coupants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projection d'éclats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des charges à l'intérieur du véhicule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véhicule utilitaire non sécurisé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poussieres de panneaux manufactures (cf produits)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plastique thermodurcissable aminoplaste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plastique thermodurcissable phenoplaste (phenolformaldehyde)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plastique thermodurcissable uree-formaldehyde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de bois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18/05/2024 issue de la FMP Poseur plancher technique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