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Acheteur d'art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375a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confusion vie privée-vie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ecran de visualisation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aux moyens alloués en terme d'équipements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disponibilité de la hiérarchie vécue comme insuffisante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contrôle informatisé du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climatisation du local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eclairage localement insuffisant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bruit de fond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ambiance thermique chaude interieure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inadapté à l'activité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28/12/2025 issue de la FMP Acheteur d'art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