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Musicien instrumentiste (instruments à cordes)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354g, 354b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poignet, main et doigt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 l'épaule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statique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soulèvement de charge (déplacement vertical)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coude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 en lateroflexion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cou en rotation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cou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poignet en extension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coude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colophane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precarite du statut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employeurs multiples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en équipe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contraintes liées à l'alternance du travail géré seul ou en équipe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occasionnel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gestion de l'employabilité, de la carrière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entrainant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entraînant une charge émotionnelle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contact avec le public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eblouissant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de nuit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19/04/2024 issue de la FMP Musicien instrumentiste (instruments à cordes)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