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Monteur image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trier les prises de vue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visionner les séquences sélectionnées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assembler les plans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collaborer et discuter avec le réalisateur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visionner le montage final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15/09/2026 issue de la FMP Monteur image,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