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Carreleur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enlever et démolir le revêtement en place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en matériaux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la chape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oeuvre des isolants phoniques, thermiques et/ou hydriques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tracer les axes et vérifier les cotes de l'ouvrage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calepinage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couper les carreaux de bord ou de coin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découper la pierre à la tronçonneuse à disque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les carreaux sur le support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une pose collée avec un ciment-colle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enduire le mur de ciment-colle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répandre du ciment-colle à la spatule crantée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une pose scellée avec un mortier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une pose par fixation mécanique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et retirer avec minutie les croisillons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remplir les joints avec du ciment liquide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contrôler visuellement les niveaux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contrôler l'étanchéité de la pose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la construction et le carrelage d'ouvrages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conseiller le client dans le choix des matériaux et de la pose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évacuer les gravats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repli du chantier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02/05/2026 issue de la FMP Carreleur,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