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Maçon TP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baliser le chantier (maçon TP)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casser les anciennes structures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œuvre le béton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des bordures, des dalles ou des pavés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découper et monter des éléments préfabriqués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annexes du maçon TP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30/12/2025 issue de la FMP Maçon TP,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