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Ponceur vitrificateur parquet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transporter le matériel sur les lieux de travail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poncer debout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poncer avec une bordureuse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éclaircir le bois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décaper chimiquement le bois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enduire ou boucher des trous à la pâte à bois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aspirer les poussières résiduelles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les teintes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appliquer le “vernis”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changer ou restaurer les lames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son matériel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un Véhicule Léger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14/09/2026 issue de la FMP Ponceur vitrificateur parquet,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