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24/06/2026 issue de la FMP Coiffeur,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