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6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e3943"/>
                        </a:solidFill>
                        <a:ln w="0">
                          <a:solidFill>
                            <a:srgbClr val="7e3943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spacing w:lineRule="auto" w:line="240" w:before="0"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METAP : Prothésiste ongulaire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Arial" w:ascii="Times New Roman" w:hAnsi="Times New Roman"/>
          <w:b/>
          <w:bCs/>
          <w:i w:val="false"/>
          <w:caps/>
          <w:color w:val="7E3943"/>
          <w:spacing w:val="0"/>
          <w:kern w:val="0"/>
          <w:sz w:val="22"/>
          <w:szCs w:val="22"/>
        </w:rPr>
        <w:t>MATRICE EMPLOI-TACHES POTENTIELLES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____/_____/_____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_____/_____/______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</w:rPr>
        <w:br/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Tâches</w:t>
      </w:r>
    </w:p>
    <w:tbl>
      <w:tblPr>
        <w:tblW w:w="902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06"/>
        <w:gridCol w:w="1064"/>
        <w:gridCol w:w="4256"/>
      </w:tblGrid>
      <w:tr>
        <w:trPr/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Tâches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Commentaire</w:t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prendre les rendez-vous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accueillir le client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faire les soins de manucure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poser des ongles artificiels avec la technique résine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poser des ongles artificiels avec la technique gel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faire le remplissage des ongles artificiels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réparer les ongles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déposer les produits (ongles artificiels)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réaliser l'extension des ongles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nettoyer les instruments (prothésiste ongulaire)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encaisser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>Matrice emploi-tâches potentielles générée le 25/04/2024 issue de la FMP Prothésiste ongulaire, consultable sur le site :</w:t>
      </w:r>
      <w:r>
        <w:rPr>
          <w:rFonts w:ascii="Times New Roman" w:hAnsi="Times New Roman"/>
          <w:color w:val="7E3943"/>
        </w:rPr>
        <w:br/>
      </w: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 xml:space="preserve"> </w:t>
      </w:r>
      <w:r>
        <w:rPr>
          <w:rFonts w:ascii="Times New Roman" w:hAnsi="Times New Roman"/>
          <w:color w:val="7E3943"/>
        </w:rPr>
        <w:br/>
      </w:r>
      <w:hyperlink r:id="rId3">
        <w:r>
          <w:rPr>
            <w:rStyle w:val="LienInternet"/>
            <w:rFonts w:eastAsia="Times New Roman" w:cs="Times New Roman" w:ascii="Times New Roman" w:hAnsi="Times New Roman"/>
            <w:i/>
            <w:iCs/>
            <w:color w:val="7E3943"/>
            <w:sz w:val="24"/>
            <w:szCs w:val="24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>
          <w:color w:val="7E3943"/>
        </w:rPr>
      </w:pPr>
      <w:r/>
    </w:p>
    <w:sectPr>
      <w:headerReference w:type="default" r:id="rId4"/>
      <w:footerReference w:type="default" r:id="rId5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  <w:rPr>
        <w:u w:val="double"/>
      </w:rPr>
    </w:pPr>
    <w:r>
      <w:rPr>
        <w:u w:val="double"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4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643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lineRule="auto" w:line="240" w:before="0" w:after="0"/>
      <w:jc w:val="center"/>
      <w:textAlignment w:val="center"/>
      <w:outlineLvl w:val="0"/>
    </w:pPr>
    <w:rPr>
      <w:rFonts w:ascii="Times New Roman" w:hAnsi="Times New Roman" w:eastAsia="" w:cs="" w:cstheme="majorBidi" w:eastAsiaTheme="majorEastAsia"/>
      <w:b/>
      <w:caps/>
      <w:color w:val="FFFFFF" w:themeShade="bf"/>
      <w:sz w:val="32"/>
      <w:szCs w:val="32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i w:val="false"/>
      <w:color w:val="7E3943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643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fmppresanse.fr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LibreOffice/7.3.7.2$Linux_X86_64 LibreOffice_project/30$Build-2</Application>
  <AppVersion>15.0000</AppVersion>
  <Pages>1</Pages>
  <Words>79</Words>
  <Characters>600</Characters>
  <CharactersWithSpaces>727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2023-04-25T14:19:20Z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